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1365" w14:textId="77777777" w:rsidR="00BE4E7E" w:rsidRPr="00BE4E7E" w:rsidRDefault="00BE4E7E" w:rsidP="00BE4E7E">
      <w:pPr>
        <w:rPr>
          <w:rFonts w:ascii="Arial" w:hAnsi="Arial" w:cs="Arial"/>
          <w:sz w:val="24"/>
          <w:szCs w:val="24"/>
        </w:rPr>
      </w:pPr>
      <w:bookmarkStart w:id="0" w:name="_M2"/>
      <w:r w:rsidRPr="00BE4E7E">
        <w:rPr>
          <w:rFonts w:ascii="Arial" w:hAnsi="Arial" w:cs="Arial"/>
          <w:sz w:val="24"/>
          <w:szCs w:val="24"/>
          <w:u w:val="single"/>
        </w:rPr>
        <w:t>No. 2</w:t>
      </w:r>
      <w:bookmarkEnd w:id="0"/>
    </w:p>
    <w:p w14:paraId="25DAC02B" w14:textId="77777777" w:rsidR="00BE4E7E" w:rsidRPr="00BE4E7E" w:rsidRDefault="00BE4E7E" w:rsidP="00BE4E7E">
      <w:pPr>
        <w:rPr>
          <w:rFonts w:ascii="Arial" w:hAnsi="Arial" w:cs="Arial"/>
          <w:sz w:val="24"/>
          <w:szCs w:val="24"/>
        </w:rPr>
      </w:pPr>
      <w:r w:rsidRPr="00BE4E7E">
        <w:rPr>
          <w:rFonts w:ascii="Arial" w:hAnsi="Arial" w:cs="Arial"/>
          <w:sz w:val="24"/>
          <w:szCs w:val="24"/>
        </w:rPr>
        <w:t>O. 74, r. 7.</w:t>
      </w:r>
    </w:p>
    <w:p w14:paraId="540AE71E"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41515E43"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699A0D8C" w14:textId="77777777" w:rsidR="00BE4E7E" w:rsidRPr="00BE4E7E" w:rsidRDefault="00BE4E7E" w:rsidP="00BE4E7E">
      <w:pPr>
        <w:rPr>
          <w:rFonts w:ascii="Arial" w:hAnsi="Arial" w:cs="Arial"/>
          <w:sz w:val="24"/>
          <w:szCs w:val="24"/>
        </w:rPr>
      </w:pPr>
      <w:r w:rsidRPr="00BE4E7E">
        <w:rPr>
          <w:rFonts w:ascii="Arial" w:hAnsi="Arial" w:cs="Arial"/>
          <w:sz w:val="24"/>
          <w:szCs w:val="24"/>
        </w:rPr>
        <w:t>PETITION (GENERAL FORM)</w:t>
      </w:r>
    </w:p>
    <w:p w14:paraId="5606B290"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59FD1E12" w14:textId="77777777" w:rsidR="00BE4E7E" w:rsidRPr="00BE4E7E" w:rsidRDefault="00BE4E7E" w:rsidP="00BE4E7E">
      <w:pPr>
        <w:rPr>
          <w:rFonts w:ascii="Arial" w:hAnsi="Arial" w:cs="Arial"/>
          <w:sz w:val="24"/>
          <w:szCs w:val="24"/>
        </w:rPr>
      </w:pPr>
      <w:r w:rsidRPr="00BE4E7E">
        <w:rPr>
          <w:rFonts w:ascii="Arial" w:hAnsi="Arial" w:cs="Arial"/>
          <w:sz w:val="24"/>
          <w:szCs w:val="24"/>
        </w:rPr>
        <w:t>[</w:t>
      </w:r>
      <w:r w:rsidRPr="00BE4E7E">
        <w:rPr>
          <w:rFonts w:ascii="Arial" w:hAnsi="Arial" w:cs="Arial"/>
          <w:i/>
          <w:iCs/>
          <w:sz w:val="24"/>
          <w:szCs w:val="24"/>
        </w:rPr>
        <w:t>Title as in Form No. 1</w:t>
      </w:r>
      <w:r w:rsidRPr="00BE4E7E">
        <w:rPr>
          <w:rFonts w:ascii="Arial" w:hAnsi="Arial" w:cs="Arial"/>
          <w:sz w:val="24"/>
          <w:szCs w:val="24"/>
        </w:rPr>
        <w:t>]</w:t>
      </w:r>
    </w:p>
    <w:p w14:paraId="5E77779F"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2834FBDC" w14:textId="77777777" w:rsidR="00BE4E7E" w:rsidRPr="00BE4E7E" w:rsidRDefault="00BE4E7E" w:rsidP="00BE4E7E">
      <w:pPr>
        <w:rPr>
          <w:rFonts w:ascii="Arial" w:hAnsi="Arial" w:cs="Arial"/>
          <w:sz w:val="24"/>
          <w:szCs w:val="24"/>
        </w:rPr>
      </w:pPr>
      <w:r w:rsidRPr="00BE4E7E">
        <w:rPr>
          <w:rFonts w:ascii="Arial" w:hAnsi="Arial" w:cs="Arial"/>
          <w:sz w:val="24"/>
          <w:szCs w:val="24"/>
        </w:rPr>
        <w:t>To the High Court.</w:t>
      </w:r>
    </w:p>
    <w:p w14:paraId="13AEEC62" w14:textId="77777777" w:rsidR="00BE4E7E" w:rsidRPr="00BE4E7E" w:rsidRDefault="00BE4E7E" w:rsidP="00BE4E7E">
      <w:pPr>
        <w:rPr>
          <w:rFonts w:ascii="Arial" w:hAnsi="Arial" w:cs="Arial"/>
          <w:sz w:val="24"/>
          <w:szCs w:val="24"/>
        </w:rPr>
      </w:pPr>
      <w:r w:rsidRPr="00BE4E7E">
        <w:rPr>
          <w:rFonts w:ascii="Arial" w:hAnsi="Arial" w:cs="Arial"/>
          <w:sz w:val="24"/>
          <w:szCs w:val="24"/>
        </w:rPr>
        <w:t>The humble petition of (</w:t>
      </w:r>
      <w:r w:rsidRPr="00BE4E7E">
        <w:rPr>
          <w:rFonts w:ascii="Arial" w:hAnsi="Arial" w:cs="Arial"/>
          <w:i/>
          <w:iCs/>
          <w:sz w:val="24"/>
          <w:szCs w:val="24"/>
        </w:rPr>
        <w:t>insert full name and address of petitioner stating whether a creditor, a contributory or a liquidator within the meaning of Article 2 of Council Regulation (EC) No 1346/2000 in main insolvency proceedings</w:t>
      </w:r>
      <w:r w:rsidRPr="00BE4E7E">
        <w:rPr>
          <w:rFonts w:ascii="Arial" w:hAnsi="Arial" w:cs="Arial"/>
          <w:sz w:val="24"/>
          <w:szCs w:val="24"/>
        </w:rPr>
        <w:t>) shows as follows:</w:t>
      </w:r>
    </w:p>
    <w:p w14:paraId="38AF2DB0"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33789AB8" w14:textId="77777777" w:rsidR="00BE4E7E" w:rsidRPr="00BE4E7E" w:rsidRDefault="00BE4E7E" w:rsidP="00BE4E7E">
      <w:pPr>
        <w:rPr>
          <w:rFonts w:ascii="Arial" w:hAnsi="Arial" w:cs="Arial"/>
          <w:sz w:val="24"/>
          <w:szCs w:val="24"/>
        </w:rPr>
      </w:pPr>
      <w:r w:rsidRPr="00BE4E7E">
        <w:rPr>
          <w:rFonts w:ascii="Arial" w:hAnsi="Arial" w:cs="Arial"/>
          <w:sz w:val="24"/>
          <w:szCs w:val="24"/>
        </w:rPr>
        <w:t>1. (</w:t>
      </w:r>
      <w:r w:rsidRPr="00BE4E7E">
        <w:rPr>
          <w:rFonts w:ascii="Arial" w:hAnsi="Arial" w:cs="Arial"/>
          <w:i/>
          <w:iCs/>
          <w:sz w:val="24"/>
          <w:szCs w:val="24"/>
        </w:rPr>
        <w:t>insert full name of company</w:t>
      </w:r>
      <w:r w:rsidRPr="00BE4E7E">
        <w:rPr>
          <w:rFonts w:ascii="Arial" w:hAnsi="Arial" w:cs="Arial"/>
          <w:sz w:val="24"/>
          <w:szCs w:val="24"/>
        </w:rPr>
        <w:t xml:space="preserve">) (hereinafter called “the company”) was incorporated in the State under the Companies Act 2014 (or as the case may be) in the month of </w:t>
      </w:r>
      <w:proofErr w:type="gramStart"/>
      <w:r w:rsidRPr="00BE4E7E">
        <w:rPr>
          <w:rFonts w:ascii="Arial" w:hAnsi="Arial" w:cs="Arial"/>
          <w:sz w:val="24"/>
          <w:szCs w:val="24"/>
        </w:rPr>
        <w:t>.....</w:t>
      </w:r>
      <w:proofErr w:type="gramEnd"/>
      <w:r w:rsidRPr="00BE4E7E">
        <w:rPr>
          <w:rFonts w:ascii="Arial" w:hAnsi="Arial" w:cs="Arial"/>
          <w:sz w:val="24"/>
          <w:szCs w:val="24"/>
        </w:rPr>
        <w:t xml:space="preserve"> 19/20</w:t>
      </w:r>
      <w:proofErr w:type="gramStart"/>
      <w:r w:rsidRPr="00BE4E7E">
        <w:rPr>
          <w:rFonts w:ascii="Arial" w:hAnsi="Arial" w:cs="Arial"/>
          <w:sz w:val="24"/>
          <w:szCs w:val="24"/>
        </w:rPr>
        <w:t>.....</w:t>
      </w:r>
      <w:proofErr w:type="gramEnd"/>
    </w:p>
    <w:p w14:paraId="34D46042"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527D8E88" w14:textId="77777777" w:rsidR="00BE4E7E" w:rsidRPr="00BE4E7E" w:rsidRDefault="00BE4E7E" w:rsidP="00BE4E7E">
      <w:pPr>
        <w:rPr>
          <w:rFonts w:ascii="Arial" w:hAnsi="Arial" w:cs="Arial"/>
          <w:sz w:val="24"/>
          <w:szCs w:val="24"/>
        </w:rPr>
      </w:pPr>
      <w:r w:rsidRPr="00BE4E7E">
        <w:rPr>
          <w:rFonts w:ascii="Arial" w:hAnsi="Arial" w:cs="Arial"/>
          <w:sz w:val="24"/>
          <w:szCs w:val="24"/>
        </w:rPr>
        <w:t>2. The registered office of the company is at ...............</w:t>
      </w:r>
    </w:p>
    <w:p w14:paraId="35D1C6FB"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4BCB6147" w14:textId="77777777" w:rsidR="00BE4E7E" w:rsidRPr="00BE4E7E" w:rsidRDefault="00BE4E7E" w:rsidP="00BE4E7E">
      <w:pPr>
        <w:rPr>
          <w:rFonts w:ascii="Arial" w:hAnsi="Arial" w:cs="Arial"/>
          <w:sz w:val="24"/>
          <w:szCs w:val="24"/>
        </w:rPr>
      </w:pPr>
      <w:r w:rsidRPr="00BE4E7E">
        <w:rPr>
          <w:rFonts w:ascii="Arial" w:hAnsi="Arial" w:cs="Arial"/>
          <w:sz w:val="24"/>
          <w:szCs w:val="24"/>
        </w:rPr>
        <w:t>3. The nominal share capital of the company is €............, divided into .......... shares of €...... each. The amount of the capital paid up or credited as paid up is €...........</w:t>
      </w:r>
    </w:p>
    <w:p w14:paraId="545FAF51"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75D59E0C" w14:textId="77777777" w:rsidR="00BE4E7E" w:rsidRPr="00BE4E7E" w:rsidRDefault="00BE4E7E" w:rsidP="00BE4E7E">
      <w:pPr>
        <w:rPr>
          <w:rFonts w:ascii="Arial" w:hAnsi="Arial" w:cs="Arial"/>
          <w:sz w:val="24"/>
          <w:szCs w:val="24"/>
        </w:rPr>
      </w:pPr>
      <w:r w:rsidRPr="00BE4E7E">
        <w:rPr>
          <w:rFonts w:ascii="Arial" w:hAnsi="Arial" w:cs="Arial"/>
          <w:sz w:val="24"/>
          <w:szCs w:val="24"/>
        </w:rPr>
        <w:t>†4. The objects for which the company was established are: (a) to ........ and other objects set forth in the constitution thereof.</w:t>
      </w:r>
    </w:p>
    <w:p w14:paraId="1F1D3A95"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3F5D224C" w14:textId="77777777" w:rsidR="00BE4E7E" w:rsidRPr="00BE4E7E" w:rsidRDefault="00BE4E7E" w:rsidP="00BE4E7E">
      <w:pPr>
        <w:rPr>
          <w:rFonts w:ascii="Arial" w:hAnsi="Arial" w:cs="Arial"/>
          <w:sz w:val="24"/>
          <w:szCs w:val="24"/>
        </w:rPr>
      </w:pPr>
      <w:r w:rsidRPr="00BE4E7E">
        <w:rPr>
          <w:rFonts w:ascii="Arial" w:hAnsi="Arial" w:cs="Arial"/>
          <w:sz w:val="24"/>
          <w:szCs w:val="24"/>
        </w:rPr>
        <w:t>[Note 1] 5. Council Regulation (EC) No 1346/2000 applies to the proceedings. The centre of main interests (determined in accordance with Council Regulation (EC) No 1346/2000) of the company is situated in the State because (</w:t>
      </w:r>
      <w:r w:rsidRPr="00BE4E7E">
        <w:rPr>
          <w:rFonts w:ascii="Arial" w:hAnsi="Arial" w:cs="Arial"/>
          <w:i/>
          <w:iCs/>
          <w:sz w:val="24"/>
          <w:szCs w:val="24"/>
        </w:rPr>
        <w:t>state facts and grounds relied on</w:t>
      </w:r>
      <w:r w:rsidRPr="00BE4E7E">
        <w:rPr>
          <w:rFonts w:ascii="Arial" w:hAnsi="Arial" w:cs="Arial"/>
          <w:sz w:val="24"/>
          <w:szCs w:val="24"/>
        </w:rPr>
        <w:t>).</w:t>
      </w:r>
    </w:p>
    <w:p w14:paraId="72F991FA"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6B6211E3" w14:textId="77777777" w:rsidR="00BE4E7E" w:rsidRPr="00BE4E7E" w:rsidRDefault="00BE4E7E" w:rsidP="00BE4E7E">
      <w:pPr>
        <w:rPr>
          <w:rFonts w:ascii="Arial" w:hAnsi="Arial" w:cs="Arial"/>
          <w:sz w:val="24"/>
          <w:szCs w:val="24"/>
        </w:rPr>
      </w:pPr>
      <w:r w:rsidRPr="00BE4E7E">
        <w:rPr>
          <w:rFonts w:ascii="Arial" w:hAnsi="Arial" w:cs="Arial"/>
          <w:sz w:val="24"/>
          <w:szCs w:val="24"/>
        </w:rPr>
        <w:t>[Note 1] 5. Council Regulation (EC) No 1346/2000 applies to the proceedings. The centre of main interests of the company is situated within the territory of a Member State of the European Union (other than the State) in which Council Regulation (EC) No 1346/2000 applies, namely at ......... in .............. because (</w:t>
      </w:r>
      <w:r w:rsidRPr="00BE4E7E">
        <w:rPr>
          <w:rFonts w:ascii="Arial" w:hAnsi="Arial" w:cs="Arial"/>
          <w:i/>
          <w:iCs/>
          <w:sz w:val="24"/>
          <w:szCs w:val="24"/>
        </w:rPr>
        <w:t xml:space="preserve">state facts and </w:t>
      </w:r>
      <w:r w:rsidRPr="00BE4E7E">
        <w:rPr>
          <w:rFonts w:ascii="Arial" w:hAnsi="Arial" w:cs="Arial"/>
          <w:i/>
          <w:iCs/>
          <w:sz w:val="24"/>
          <w:szCs w:val="24"/>
        </w:rPr>
        <w:lastRenderedPageBreak/>
        <w:t>grounds relied on</w:t>
      </w:r>
      <w:r w:rsidRPr="00BE4E7E">
        <w:rPr>
          <w:rFonts w:ascii="Arial" w:hAnsi="Arial" w:cs="Arial"/>
          <w:sz w:val="24"/>
          <w:szCs w:val="24"/>
        </w:rPr>
        <w:t>) and the company has an establishment within the State at ......... because (</w:t>
      </w:r>
      <w:r w:rsidRPr="00BE4E7E">
        <w:rPr>
          <w:rFonts w:ascii="Arial" w:hAnsi="Arial" w:cs="Arial"/>
          <w:i/>
          <w:iCs/>
          <w:sz w:val="24"/>
          <w:szCs w:val="24"/>
        </w:rPr>
        <w:t>state facts and grounds relied on</w:t>
      </w:r>
      <w:r w:rsidRPr="00BE4E7E">
        <w:rPr>
          <w:rFonts w:ascii="Arial" w:hAnsi="Arial" w:cs="Arial"/>
          <w:sz w:val="24"/>
          <w:szCs w:val="24"/>
        </w:rPr>
        <w:t>).</w:t>
      </w:r>
    </w:p>
    <w:p w14:paraId="2C552B3A"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5A6809FD" w14:textId="77777777" w:rsidR="00BE4E7E" w:rsidRPr="00BE4E7E" w:rsidRDefault="00BE4E7E" w:rsidP="00BE4E7E">
      <w:pPr>
        <w:rPr>
          <w:rFonts w:ascii="Arial" w:hAnsi="Arial" w:cs="Arial"/>
          <w:sz w:val="24"/>
          <w:szCs w:val="24"/>
        </w:rPr>
      </w:pPr>
      <w:r w:rsidRPr="00BE4E7E">
        <w:rPr>
          <w:rFonts w:ascii="Arial" w:hAnsi="Arial" w:cs="Arial"/>
          <w:sz w:val="24"/>
          <w:szCs w:val="24"/>
        </w:rPr>
        <w:t>[Note 1] [Note 2] 5. Council Regulation (EC) No 1346/2000 does not apply to the proceedings, because (</w:t>
      </w:r>
      <w:r w:rsidRPr="00BE4E7E">
        <w:rPr>
          <w:rFonts w:ascii="Arial" w:hAnsi="Arial" w:cs="Arial"/>
          <w:i/>
          <w:iCs/>
          <w:sz w:val="24"/>
          <w:szCs w:val="24"/>
        </w:rPr>
        <w:t>specify reasons for non-application</w:t>
      </w:r>
      <w:r w:rsidRPr="00BE4E7E">
        <w:rPr>
          <w:rFonts w:ascii="Arial" w:hAnsi="Arial" w:cs="Arial"/>
          <w:sz w:val="24"/>
          <w:szCs w:val="24"/>
        </w:rPr>
        <w:t>).</w:t>
      </w:r>
    </w:p>
    <w:p w14:paraId="64541868"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09394465" w14:textId="77777777" w:rsidR="00BE4E7E" w:rsidRPr="00BE4E7E" w:rsidRDefault="00BE4E7E" w:rsidP="00BE4E7E">
      <w:pPr>
        <w:rPr>
          <w:rFonts w:ascii="Arial" w:hAnsi="Arial" w:cs="Arial"/>
          <w:sz w:val="24"/>
          <w:szCs w:val="24"/>
        </w:rPr>
      </w:pPr>
      <w:r w:rsidRPr="00BE4E7E">
        <w:rPr>
          <w:rFonts w:ascii="Arial" w:hAnsi="Arial" w:cs="Arial"/>
          <w:sz w:val="24"/>
          <w:szCs w:val="24"/>
        </w:rPr>
        <w:t>[Note 3] 6. To your petitioner’s knowledge, no insolvency proceedings have been opened in respect of the company in a Member State of the European Union to which Council Regulation (EC) No 1346/2000 applies.</w:t>
      </w:r>
    </w:p>
    <w:p w14:paraId="75019EC5"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5A34E1BA" w14:textId="77777777" w:rsidR="00BE4E7E" w:rsidRPr="00BE4E7E" w:rsidRDefault="00BE4E7E" w:rsidP="00BE4E7E">
      <w:pPr>
        <w:rPr>
          <w:rFonts w:ascii="Arial" w:hAnsi="Arial" w:cs="Arial"/>
          <w:sz w:val="24"/>
          <w:szCs w:val="24"/>
        </w:rPr>
      </w:pPr>
      <w:r w:rsidRPr="00BE4E7E">
        <w:rPr>
          <w:rFonts w:ascii="Arial" w:hAnsi="Arial" w:cs="Arial"/>
          <w:sz w:val="24"/>
          <w:szCs w:val="24"/>
        </w:rPr>
        <w:t>[Note 3] 6. Insolvency proceedings, which are</w:t>
      </w:r>
    </w:p>
    <w:p w14:paraId="39C487A5"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43948E12" w14:textId="77777777" w:rsidR="00BE4E7E" w:rsidRPr="00BE4E7E" w:rsidRDefault="00BE4E7E" w:rsidP="00BE4E7E">
      <w:pPr>
        <w:rPr>
          <w:rFonts w:ascii="Arial" w:hAnsi="Arial" w:cs="Arial"/>
          <w:sz w:val="24"/>
          <w:szCs w:val="24"/>
        </w:rPr>
      </w:pPr>
      <w:r w:rsidRPr="00BE4E7E">
        <w:rPr>
          <w:rFonts w:ascii="Arial" w:hAnsi="Arial" w:cs="Arial"/>
          <w:sz w:val="24"/>
          <w:szCs w:val="24"/>
        </w:rPr>
        <w:t>*</w:t>
      </w:r>
      <w:proofErr w:type="gramStart"/>
      <w:r w:rsidRPr="00BE4E7E">
        <w:rPr>
          <w:rFonts w:ascii="Arial" w:hAnsi="Arial" w:cs="Arial"/>
          <w:sz w:val="24"/>
          <w:szCs w:val="24"/>
        </w:rPr>
        <w:t>main</w:t>
      </w:r>
      <w:proofErr w:type="gramEnd"/>
      <w:r w:rsidRPr="00BE4E7E">
        <w:rPr>
          <w:rFonts w:ascii="Arial" w:hAnsi="Arial" w:cs="Arial"/>
          <w:sz w:val="24"/>
          <w:szCs w:val="24"/>
        </w:rPr>
        <w:t xml:space="preserve"> proceedings, (in accordance with Article 3(1) of Council Regulation (EC) No 1346/2000)</w:t>
      </w:r>
    </w:p>
    <w:p w14:paraId="351B2D2B"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6EA0A249" w14:textId="77777777" w:rsidR="00BE4E7E" w:rsidRPr="00BE4E7E" w:rsidRDefault="00BE4E7E" w:rsidP="00BE4E7E">
      <w:pPr>
        <w:rPr>
          <w:rFonts w:ascii="Arial" w:hAnsi="Arial" w:cs="Arial"/>
          <w:sz w:val="24"/>
          <w:szCs w:val="24"/>
        </w:rPr>
      </w:pPr>
      <w:r w:rsidRPr="00BE4E7E">
        <w:rPr>
          <w:rFonts w:ascii="Arial" w:hAnsi="Arial" w:cs="Arial"/>
          <w:sz w:val="24"/>
          <w:szCs w:val="24"/>
        </w:rPr>
        <w:t>*</w:t>
      </w:r>
      <w:proofErr w:type="gramStart"/>
      <w:r w:rsidRPr="00BE4E7E">
        <w:rPr>
          <w:rFonts w:ascii="Arial" w:hAnsi="Arial" w:cs="Arial"/>
          <w:sz w:val="24"/>
          <w:szCs w:val="24"/>
        </w:rPr>
        <w:t>secondary</w:t>
      </w:r>
      <w:proofErr w:type="gramEnd"/>
      <w:r w:rsidRPr="00BE4E7E">
        <w:rPr>
          <w:rFonts w:ascii="Arial" w:hAnsi="Arial" w:cs="Arial"/>
          <w:sz w:val="24"/>
          <w:szCs w:val="24"/>
        </w:rPr>
        <w:t xml:space="preserve"> proceedings, (in accordance with Article 3(3) of Council Regulation (EC) No 1346/2000)</w:t>
      </w:r>
    </w:p>
    <w:p w14:paraId="237EB84B"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4F70CCC4" w14:textId="77777777" w:rsidR="00BE4E7E" w:rsidRPr="00BE4E7E" w:rsidRDefault="00BE4E7E" w:rsidP="00BE4E7E">
      <w:pPr>
        <w:rPr>
          <w:rFonts w:ascii="Arial" w:hAnsi="Arial" w:cs="Arial"/>
          <w:sz w:val="24"/>
          <w:szCs w:val="24"/>
        </w:rPr>
      </w:pPr>
      <w:r w:rsidRPr="00BE4E7E">
        <w:rPr>
          <w:rFonts w:ascii="Arial" w:hAnsi="Arial" w:cs="Arial"/>
          <w:sz w:val="24"/>
          <w:szCs w:val="24"/>
        </w:rPr>
        <w:t>*</w:t>
      </w:r>
      <w:proofErr w:type="gramStart"/>
      <w:r w:rsidRPr="00BE4E7E">
        <w:rPr>
          <w:rFonts w:ascii="Arial" w:hAnsi="Arial" w:cs="Arial"/>
          <w:sz w:val="24"/>
          <w:szCs w:val="24"/>
        </w:rPr>
        <w:t>territorial</w:t>
      </w:r>
      <w:proofErr w:type="gramEnd"/>
      <w:r w:rsidRPr="00BE4E7E">
        <w:rPr>
          <w:rFonts w:ascii="Arial" w:hAnsi="Arial" w:cs="Arial"/>
          <w:sz w:val="24"/>
          <w:szCs w:val="24"/>
        </w:rPr>
        <w:t xml:space="preserve"> proceedings, (in accordance with Article 3(4) of Council Regulation (EC) No 1346/2000)</w:t>
      </w:r>
    </w:p>
    <w:p w14:paraId="356C6BE5"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1B74113A" w14:textId="77777777" w:rsidR="00BE4E7E" w:rsidRPr="00BE4E7E" w:rsidRDefault="00BE4E7E" w:rsidP="00BE4E7E">
      <w:pPr>
        <w:rPr>
          <w:rFonts w:ascii="Arial" w:hAnsi="Arial" w:cs="Arial"/>
          <w:sz w:val="24"/>
          <w:szCs w:val="24"/>
        </w:rPr>
      </w:pPr>
      <w:r w:rsidRPr="00BE4E7E">
        <w:rPr>
          <w:rFonts w:ascii="Arial" w:hAnsi="Arial" w:cs="Arial"/>
          <w:sz w:val="24"/>
          <w:szCs w:val="24"/>
        </w:rPr>
        <w:t>have been opened in respect of the company in a Member State of the European Union (other than the State) to which Council Regulation (EC) No 1346/2000 applies, namely in .........., by decision of ......... made on ...... 20....</w:t>
      </w:r>
    </w:p>
    <w:p w14:paraId="4EC59A2A"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0DB80AAA" w14:textId="77777777" w:rsidR="00BE4E7E" w:rsidRPr="00BE4E7E" w:rsidRDefault="00BE4E7E" w:rsidP="00BE4E7E">
      <w:pPr>
        <w:rPr>
          <w:rFonts w:ascii="Arial" w:hAnsi="Arial" w:cs="Arial"/>
          <w:sz w:val="24"/>
          <w:szCs w:val="24"/>
        </w:rPr>
      </w:pPr>
      <w:r w:rsidRPr="00BE4E7E">
        <w:rPr>
          <w:rFonts w:ascii="Arial" w:hAnsi="Arial" w:cs="Arial"/>
          <w:sz w:val="24"/>
          <w:szCs w:val="24"/>
        </w:rPr>
        <w:t>*Your petitioner</w:t>
      </w:r>
    </w:p>
    <w:p w14:paraId="687DC138" w14:textId="77777777" w:rsidR="00BE4E7E" w:rsidRPr="00BE4E7E" w:rsidRDefault="00BE4E7E" w:rsidP="00BE4E7E">
      <w:pPr>
        <w:rPr>
          <w:rFonts w:ascii="Arial" w:hAnsi="Arial" w:cs="Arial"/>
          <w:sz w:val="24"/>
          <w:szCs w:val="24"/>
        </w:rPr>
      </w:pPr>
      <w:r w:rsidRPr="00BE4E7E">
        <w:rPr>
          <w:rFonts w:ascii="Arial" w:hAnsi="Arial" w:cs="Arial"/>
          <w:sz w:val="24"/>
          <w:szCs w:val="24"/>
        </w:rPr>
        <w:t>*....... of ..........</w:t>
      </w:r>
    </w:p>
    <w:p w14:paraId="3B6A7AA7" w14:textId="77777777" w:rsidR="00BE4E7E" w:rsidRPr="00BE4E7E" w:rsidRDefault="00BE4E7E" w:rsidP="00BE4E7E">
      <w:pPr>
        <w:rPr>
          <w:rFonts w:ascii="Arial" w:hAnsi="Arial" w:cs="Arial"/>
          <w:sz w:val="24"/>
          <w:szCs w:val="24"/>
        </w:rPr>
      </w:pPr>
      <w:r w:rsidRPr="00BE4E7E">
        <w:rPr>
          <w:rFonts w:ascii="Arial" w:hAnsi="Arial" w:cs="Arial"/>
          <w:sz w:val="24"/>
          <w:szCs w:val="24"/>
        </w:rPr>
        <w:t>was appointed by the said decision to be liquidator (within the meaning of Article 2(b) of Council Regulation (EC) No 1346/2000) in those insolvency proceedings concerning the company.</w:t>
      </w:r>
    </w:p>
    <w:p w14:paraId="7EF0356D"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603E91DA" w14:textId="77777777" w:rsidR="00BE4E7E" w:rsidRPr="00BE4E7E" w:rsidRDefault="00BE4E7E" w:rsidP="00BE4E7E">
      <w:pPr>
        <w:rPr>
          <w:rFonts w:ascii="Arial" w:hAnsi="Arial" w:cs="Arial"/>
          <w:sz w:val="24"/>
          <w:szCs w:val="24"/>
        </w:rPr>
      </w:pPr>
      <w:r w:rsidRPr="00BE4E7E">
        <w:rPr>
          <w:rFonts w:ascii="Arial" w:hAnsi="Arial" w:cs="Arial"/>
          <w:sz w:val="24"/>
          <w:szCs w:val="24"/>
        </w:rPr>
        <w:t>*7. In your petitioner’s belief, the centre of the company’s main interests is situated within the territory of a Member State other than the State, and main proceedings have not been opened in another Member State. The condition referred to in *[Article 3(4)(a)] *[Article 3(4)(b)] of the Insolvency Regulation is met because (</w:t>
      </w:r>
      <w:r w:rsidRPr="00BE4E7E">
        <w:rPr>
          <w:rFonts w:ascii="Arial" w:hAnsi="Arial" w:cs="Arial"/>
          <w:i/>
          <w:iCs/>
          <w:sz w:val="24"/>
          <w:szCs w:val="24"/>
        </w:rPr>
        <w:t>state facts and grounds relied on</w:t>
      </w:r>
      <w:r w:rsidRPr="00BE4E7E">
        <w:rPr>
          <w:rFonts w:ascii="Arial" w:hAnsi="Arial" w:cs="Arial"/>
          <w:sz w:val="24"/>
          <w:szCs w:val="24"/>
        </w:rPr>
        <w:t>).</w:t>
      </w:r>
    </w:p>
    <w:p w14:paraId="5B6E50C1" w14:textId="77777777" w:rsidR="00BE4E7E" w:rsidRPr="00BE4E7E" w:rsidRDefault="00BE4E7E" w:rsidP="00BE4E7E">
      <w:pPr>
        <w:rPr>
          <w:rFonts w:ascii="Arial" w:hAnsi="Arial" w:cs="Arial"/>
          <w:sz w:val="24"/>
          <w:szCs w:val="24"/>
        </w:rPr>
      </w:pPr>
      <w:r w:rsidRPr="00BE4E7E">
        <w:rPr>
          <w:rFonts w:ascii="Arial" w:hAnsi="Arial" w:cs="Arial"/>
          <w:sz w:val="24"/>
          <w:szCs w:val="24"/>
        </w:rPr>
        <w:lastRenderedPageBreak/>
        <w:t> </w:t>
      </w:r>
    </w:p>
    <w:p w14:paraId="321CDFEB" w14:textId="77777777" w:rsidR="00BE4E7E" w:rsidRPr="00BE4E7E" w:rsidRDefault="00BE4E7E" w:rsidP="00BE4E7E">
      <w:pPr>
        <w:rPr>
          <w:rFonts w:ascii="Arial" w:hAnsi="Arial" w:cs="Arial"/>
          <w:sz w:val="24"/>
          <w:szCs w:val="24"/>
        </w:rPr>
      </w:pPr>
      <w:r w:rsidRPr="00BE4E7E">
        <w:rPr>
          <w:rFonts w:ascii="Arial" w:hAnsi="Arial" w:cs="Arial"/>
          <w:sz w:val="24"/>
          <w:szCs w:val="24"/>
        </w:rPr>
        <w:t>[Note 4] 8. All necessary inquiries having been made by your petitioner, the company has no obligations in relation to a bank asset that has been transferred to the National Asset Management Agency (NAMA) or a NAMA group entity (each within the meaning of the National Asset Management Agency Act 2009).</w:t>
      </w:r>
    </w:p>
    <w:p w14:paraId="18C7121D"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280EB0E9" w14:textId="77777777" w:rsidR="00BE4E7E" w:rsidRPr="00BE4E7E" w:rsidRDefault="00BE4E7E" w:rsidP="00BE4E7E">
      <w:pPr>
        <w:rPr>
          <w:rFonts w:ascii="Arial" w:hAnsi="Arial" w:cs="Arial"/>
          <w:sz w:val="24"/>
          <w:szCs w:val="24"/>
        </w:rPr>
      </w:pPr>
      <w:r w:rsidRPr="00BE4E7E">
        <w:rPr>
          <w:rFonts w:ascii="Arial" w:hAnsi="Arial" w:cs="Arial"/>
          <w:sz w:val="24"/>
          <w:szCs w:val="24"/>
        </w:rPr>
        <w:t>[Note 4] 8. The company has obligations in relation to a bank asset that has been transferred to the National Asset Management Agency (NAMA</w:t>
      </w:r>
      <w:proofErr w:type="gramStart"/>
      <w:r w:rsidRPr="00BE4E7E">
        <w:rPr>
          <w:rFonts w:ascii="Arial" w:hAnsi="Arial" w:cs="Arial"/>
          <w:sz w:val="24"/>
          <w:szCs w:val="24"/>
        </w:rPr>
        <w:t>)</w:t>
      </w:r>
      <w:proofErr w:type="gramEnd"/>
      <w:r w:rsidRPr="00BE4E7E">
        <w:rPr>
          <w:rFonts w:ascii="Arial" w:hAnsi="Arial" w:cs="Arial"/>
          <w:sz w:val="24"/>
          <w:szCs w:val="24"/>
        </w:rPr>
        <w:t xml:space="preserve"> or a NAMA group entity (each within the meaning of the National Asset Management Agency Act 2009) and this petition will be served on NAMA.</w:t>
      </w:r>
    </w:p>
    <w:p w14:paraId="56A5B455"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2E040AFB" w14:textId="77777777" w:rsidR="00BE4E7E" w:rsidRPr="00BE4E7E" w:rsidRDefault="00BE4E7E" w:rsidP="00BE4E7E">
      <w:pPr>
        <w:rPr>
          <w:rFonts w:ascii="Arial" w:hAnsi="Arial" w:cs="Arial"/>
          <w:sz w:val="24"/>
          <w:szCs w:val="24"/>
        </w:rPr>
      </w:pPr>
      <w:r w:rsidRPr="00BE4E7E">
        <w:rPr>
          <w:rFonts w:ascii="Arial" w:hAnsi="Arial" w:cs="Arial"/>
          <w:sz w:val="24"/>
          <w:szCs w:val="24"/>
        </w:rPr>
        <w:t>[Note 5] 9. (</w:t>
      </w:r>
      <w:r w:rsidRPr="00BE4E7E">
        <w:rPr>
          <w:rFonts w:ascii="Arial" w:hAnsi="Arial" w:cs="Arial"/>
          <w:i/>
          <w:iCs/>
          <w:sz w:val="24"/>
          <w:szCs w:val="24"/>
        </w:rPr>
        <w:t>Here set out in paragraphs the facts and grounds on which the petitioner relies in seeking a winding up order</w:t>
      </w:r>
      <w:r w:rsidRPr="00BE4E7E">
        <w:rPr>
          <w:rFonts w:ascii="Arial" w:hAnsi="Arial" w:cs="Arial"/>
          <w:sz w:val="24"/>
          <w:szCs w:val="24"/>
        </w:rPr>
        <w:t>).</w:t>
      </w:r>
    </w:p>
    <w:p w14:paraId="6C25FA73"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0806019F" w14:textId="77777777" w:rsidR="00BE4E7E" w:rsidRPr="00BE4E7E" w:rsidRDefault="00BE4E7E" w:rsidP="00BE4E7E">
      <w:pPr>
        <w:rPr>
          <w:rFonts w:ascii="Arial" w:hAnsi="Arial" w:cs="Arial"/>
          <w:sz w:val="24"/>
          <w:szCs w:val="24"/>
        </w:rPr>
      </w:pPr>
      <w:r w:rsidRPr="00BE4E7E">
        <w:rPr>
          <w:rFonts w:ascii="Arial" w:hAnsi="Arial" w:cs="Arial"/>
          <w:sz w:val="24"/>
          <w:szCs w:val="24"/>
        </w:rPr>
        <w:t>(</w:t>
      </w:r>
      <w:r w:rsidRPr="00BE4E7E">
        <w:rPr>
          <w:rFonts w:ascii="Arial" w:hAnsi="Arial" w:cs="Arial"/>
          <w:i/>
          <w:iCs/>
          <w:sz w:val="24"/>
          <w:szCs w:val="24"/>
        </w:rPr>
        <w:t>Conclude as follows</w:t>
      </w:r>
      <w:proofErr w:type="gramStart"/>
      <w:r w:rsidRPr="00BE4E7E">
        <w:rPr>
          <w:rFonts w:ascii="Arial" w:hAnsi="Arial" w:cs="Arial"/>
          <w:sz w:val="24"/>
          <w:szCs w:val="24"/>
        </w:rPr>
        <w:t>):—</w:t>
      </w:r>
      <w:proofErr w:type="gramEnd"/>
    </w:p>
    <w:p w14:paraId="6978DD58"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5CD055BB" w14:textId="77777777" w:rsidR="00BE4E7E" w:rsidRPr="00BE4E7E" w:rsidRDefault="00BE4E7E" w:rsidP="00BE4E7E">
      <w:pPr>
        <w:rPr>
          <w:rFonts w:ascii="Arial" w:hAnsi="Arial" w:cs="Arial"/>
          <w:sz w:val="24"/>
          <w:szCs w:val="24"/>
        </w:rPr>
      </w:pPr>
      <w:r w:rsidRPr="00BE4E7E">
        <w:rPr>
          <w:rFonts w:ascii="Arial" w:hAnsi="Arial" w:cs="Arial"/>
          <w:sz w:val="24"/>
          <w:szCs w:val="24"/>
        </w:rPr>
        <w:t>Your petitioner therefore prays:</w:t>
      </w:r>
    </w:p>
    <w:p w14:paraId="3F75BBD4"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22B38624" w14:textId="77777777" w:rsidR="00BE4E7E" w:rsidRPr="00BE4E7E" w:rsidRDefault="00BE4E7E" w:rsidP="00BE4E7E">
      <w:pPr>
        <w:rPr>
          <w:rFonts w:ascii="Arial" w:hAnsi="Arial" w:cs="Arial"/>
          <w:sz w:val="24"/>
          <w:szCs w:val="24"/>
        </w:rPr>
      </w:pPr>
      <w:r w:rsidRPr="00BE4E7E">
        <w:rPr>
          <w:rFonts w:ascii="Arial" w:hAnsi="Arial" w:cs="Arial"/>
          <w:sz w:val="24"/>
          <w:szCs w:val="24"/>
        </w:rPr>
        <w:t>(1) That (</w:t>
      </w:r>
      <w:r w:rsidRPr="00BE4E7E">
        <w:rPr>
          <w:rFonts w:ascii="Arial" w:hAnsi="Arial" w:cs="Arial"/>
          <w:i/>
          <w:iCs/>
          <w:sz w:val="24"/>
          <w:szCs w:val="24"/>
        </w:rPr>
        <w:t>insert full name of company</w:t>
      </w:r>
      <w:r w:rsidRPr="00BE4E7E">
        <w:rPr>
          <w:rFonts w:ascii="Arial" w:hAnsi="Arial" w:cs="Arial"/>
          <w:sz w:val="24"/>
          <w:szCs w:val="24"/>
        </w:rPr>
        <w:t>) may be wound up by the Court under the provisions of the Companies Act 2014</w:t>
      </w:r>
    </w:p>
    <w:p w14:paraId="5C2DC98D"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639A0215" w14:textId="77777777" w:rsidR="00BE4E7E" w:rsidRPr="00BE4E7E" w:rsidRDefault="00BE4E7E" w:rsidP="00BE4E7E">
      <w:pPr>
        <w:rPr>
          <w:rFonts w:ascii="Arial" w:hAnsi="Arial" w:cs="Arial"/>
          <w:sz w:val="24"/>
          <w:szCs w:val="24"/>
        </w:rPr>
      </w:pPr>
      <w:r w:rsidRPr="00BE4E7E">
        <w:rPr>
          <w:rFonts w:ascii="Arial" w:hAnsi="Arial" w:cs="Arial"/>
          <w:sz w:val="24"/>
          <w:szCs w:val="24"/>
        </w:rPr>
        <w:t>*[Note 6] in main proceedings, (in accordance with Article 3(1) of Council Regulation (EC) No 1346/2000)</w:t>
      </w:r>
    </w:p>
    <w:p w14:paraId="264ED3FF"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3927947C" w14:textId="77777777" w:rsidR="00BE4E7E" w:rsidRPr="00BE4E7E" w:rsidRDefault="00BE4E7E" w:rsidP="00BE4E7E">
      <w:pPr>
        <w:rPr>
          <w:rFonts w:ascii="Arial" w:hAnsi="Arial" w:cs="Arial"/>
          <w:sz w:val="24"/>
          <w:szCs w:val="24"/>
        </w:rPr>
      </w:pPr>
      <w:r w:rsidRPr="00BE4E7E">
        <w:rPr>
          <w:rFonts w:ascii="Arial" w:hAnsi="Arial" w:cs="Arial"/>
          <w:sz w:val="24"/>
          <w:szCs w:val="24"/>
        </w:rPr>
        <w:t>*[Note 7] in secondary proceedings, (in accordance with Article 3(3) of Council Regulation (EC) No 1346/2000)</w:t>
      </w:r>
    </w:p>
    <w:p w14:paraId="3E783163"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240B82BA" w14:textId="77777777" w:rsidR="00BE4E7E" w:rsidRPr="00BE4E7E" w:rsidRDefault="00BE4E7E" w:rsidP="00BE4E7E">
      <w:pPr>
        <w:rPr>
          <w:rFonts w:ascii="Arial" w:hAnsi="Arial" w:cs="Arial"/>
          <w:sz w:val="24"/>
          <w:szCs w:val="24"/>
        </w:rPr>
      </w:pPr>
      <w:r w:rsidRPr="00BE4E7E">
        <w:rPr>
          <w:rFonts w:ascii="Arial" w:hAnsi="Arial" w:cs="Arial"/>
          <w:sz w:val="24"/>
          <w:szCs w:val="24"/>
        </w:rPr>
        <w:t>*[Note 8] in territorial proceedings, (in accordance with Article 3(4) of Council Regulation (EC) No 1346/2000),</w:t>
      </w:r>
    </w:p>
    <w:p w14:paraId="68A2D24A"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496A4DFA" w14:textId="77777777" w:rsidR="00BE4E7E" w:rsidRPr="00BE4E7E" w:rsidRDefault="00BE4E7E" w:rsidP="00BE4E7E">
      <w:pPr>
        <w:rPr>
          <w:rFonts w:ascii="Arial" w:hAnsi="Arial" w:cs="Arial"/>
          <w:sz w:val="24"/>
          <w:szCs w:val="24"/>
        </w:rPr>
      </w:pPr>
      <w:r w:rsidRPr="00BE4E7E">
        <w:rPr>
          <w:rFonts w:ascii="Arial" w:hAnsi="Arial" w:cs="Arial"/>
          <w:sz w:val="24"/>
          <w:szCs w:val="24"/>
        </w:rPr>
        <w:t>(2) Or that such other Order may be made on this petition as shall be just.</w:t>
      </w:r>
    </w:p>
    <w:p w14:paraId="0E3E5BA5"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094E8B08" w14:textId="77777777" w:rsidR="00BE4E7E" w:rsidRPr="00BE4E7E" w:rsidRDefault="00BE4E7E" w:rsidP="00BE4E7E">
      <w:pPr>
        <w:rPr>
          <w:rFonts w:ascii="Arial" w:hAnsi="Arial" w:cs="Arial"/>
          <w:sz w:val="24"/>
          <w:szCs w:val="24"/>
        </w:rPr>
      </w:pPr>
      <w:proofErr w:type="gramStart"/>
      <w:r w:rsidRPr="00BE4E7E">
        <w:rPr>
          <w:rFonts w:ascii="Arial" w:hAnsi="Arial" w:cs="Arial"/>
          <w:sz w:val="24"/>
          <w:szCs w:val="24"/>
        </w:rPr>
        <w:t>NOTE:—</w:t>
      </w:r>
      <w:proofErr w:type="gramEnd"/>
      <w:r w:rsidRPr="00BE4E7E">
        <w:rPr>
          <w:rFonts w:ascii="Arial" w:hAnsi="Arial" w:cs="Arial"/>
          <w:sz w:val="24"/>
          <w:szCs w:val="24"/>
        </w:rPr>
        <w:t>It is intended to serve this petition on (</w:t>
      </w:r>
      <w:r w:rsidRPr="00BE4E7E">
        <w:rPr>
          <w:rFonts w:ascii="Arial" w:hAnsi="Arial" w:cs="Arial"/>
          <w:i/>
          <w:iCs/>
          <w:sz w:val="24"/>
          <w:szCs w:val="24"/>
        </w:rPr>
        <w:t>here insert the name of the company</w:t>
      </w:r>
      <w:r w:rsidRPr="00BE4E7E">
        <w:rPr>
          <w:rFonts w:ascii="Arial" w:hAnsi="Arial" w:cs="Arial"/>
          <w:sz w:val="24"/>
          <w:szCs w:val="24"/>
        </w:rPr>
        <w:t>) (</w:t>
      </w:r>
      <w:r w:rsidRPr="00BE4E7E">
        <w:rPr>
          <w:rFonts w:ascii="Arial" w:hAnsi="Arial" w:cs="Arial"/>
          <w:i/>
          <w:iCs/>
          <w:sz w:val="24"/>
          <w:szCs w:val="24"/>
        </w:rPr>
        <w:t>this note will be unnecessary if the company is the petitioner</w:t>
      </w:r>
      <w:r w:rsidRPr="00BE4E7E">
        <w:rPr>
          <w:rFonts w:ascii="Arial" w:hAnsi="Arial" w:cs="Arial"/>
          <w:sz w:val="24"/>
          <w:szCs w:val="24"/>
        </w:rPr>
        <w:t>) *[and on the National Asset Management Agency]</w:t>
      </w:r>
    </w:p>
    <w:p w14:paraId="25386D54" w14:textId="77777777" w:rsidR="00BE4E7E" w:rsidRPr="00BE4E7E" w:rsidRDefault="00BE4E7E" w:rsidP="00BE4E7E">
      <w:pPr>
        <w:rPr>
          <w:rFonts w:ascii="Arial" w:hAnsi="Arial" w:cs="Arial"/>
          <w:sz w:val="24"/>
          <w:szCs w:val="24"/>
        </w:rPr>
      </w:pPr>
      <w:r w:rsidRPr="00BE4E7E">
        <w:rPr>
          <w:rFonts w:ascii="Arial" w:hAnsi="Arial" w:cs="Arial"/>
          <w:sz w:val="24"/>
          <w:szCs w:val="24"/>
        </w:rPr>
        <w:lastRenderedPageBreak/>
        <w:t> </w:t>
      </w:r>
    </w:p>
    <w:p w14:paraId="00C6E492" w14:textId="77777777" w:rsidR="00BE4E7E" w:rsidRPr="00BE4E7E" w:rsidRDefault="00BE4E7E" w:rsidP="00BE4E7E">
      <w:pPr>
        <w:rPr>
          <w:rFonts w:ascii="Arial" w:hAnsi="Arial" w:cs="Arial"/>
          <w:sz w:val="24"/>
          <w:szCs w:val="24"/>
        </w:rPr>
      </w:pPr>
      <w:r w:rsidRPr="00BE4E7E">
        <w:rPr>
          <w:rFonts w:ascii="Arial" w:hAnsi="Arial" w:cs="Arial"/>
          <w:sz w:val="24"/>
          <w:szCs w:val="24"/>
        </w:rPr>
        <w:t>[Note 1]</w:t>
      </w:r>
      <w:r w:rsidRPr="00BE4E7E">
        <w:rPr>
          <w:rFonts w:ascii="Arial" w:hAnsi="Arial" w:cs="Arial"/>
          <w:i/>
          <w:iCs/>
          <w:sz w:val="24"/>
          <w:szCs w:val="24"/>
        </w:rPr>
        <w:t> One alternative version only of paragraph 5 must be included. Under Council Regulation (EC) No 1346/2000—</w:t>
      </w:r>
    </w:p>
    <w:p w14:paraId="693B593A"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24DAFC03" w14:textId="77777777" w:rsidR="00BE4E7E" w:rsidRPr="00BE4E7E" w:rsidRDefault="00BE4E7E" w:rsidP="00BE4E7E">
      <w:pPr>
        <w:rPr>
          <w:rFonts w:ascii="Arial" w:hAnsi="Arial" w:cs="Arial"/>
          <w:sz w:val="24"/>
          <w:szCs w:val="24"/>
        </w:rPr>
      </w:pPr>
      <w:r w:rsidRPr="00BE4E7E">
        <w:rPr>
          <w:rFonts w:ascii="Arial" w:hAnsi="Arial" w:cs="Arial"/>
          <w:i/>
          <w:iCs/>
          <w:sz w:val="24"/>
          <w:szCs w:val="24"/>
        </w:rPr>
        <w:t xml:space="preserve">the “centre of main interests” should correspond to the place where the debtor conducts the administration of his interests on a regular basis and is therefore ascertainable by third </w:t>
      </w:r>
      <w:proofErr w:type="gramStart"/>
      <w:r w:rsidRPr="00BE4E7E">
        <w:rPr>
          <w:rFonts w:ascii="Arial" w:hAnsi="Arial" w:cs="Arial"/>
          <w:i/>
          <w:iCs/>
          <w:sz w:val="24"/>
          <w:szCs w:val="24"/>
        </w:rPr>
        <w:t>parties;</w:t>
      </w:r>
      <w:proofErr w:type="gramEnd"/>
    </w:p>
    <w:p w14:paraId="0002BA4A"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03B14908" w14:textId="77777777" w:rsidR="00BE4E7E" w:rsidRPr="00BE4E7E" w:rsidRDefault="00BE4E7E" w:rsidP="00BE4E7E">
      <w:pPr>
        <w:rPr>
          <w:rFonts w:ascii="Arial" w:hAnsi="Arial" w:cs="Arial"/>
          <w:sz w:val="24"/>
          <w:szCs w:val="24"/>
        </w:rPr>
      </w:pPr>
      <w:r w:rsidRPr="00BE4E7E">
        <w:rPr>
          <w:rFonts w:ascii="Arial" w:hAnsi="Arial" w:cs="Arial"/>
          <w:i/>
          <w:iCs/>
          <w:sz w:val="24"/>
          <w:szCs w:val="24"/>
        </w:rPr>
        <w:t>“establishment” means any place of operations where the debtor carries out a non-transitory economic activity with human means and goods.</w:t>
      </w:r>
    </w:p>
    <w:p w14:paraId="434B6876"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3EF35327" w14:textId="77777777" w:rsidR="00BE4E7E" w:rsidRPr="00BE4E7E" w:rsidRDefault="00BE4E7E" w:rsidP="00BE4E7E">
      <w:pPr>
        <w:rPr>
          <w:rFonts w:ascii="Arial" w:hAnsi="Arial" w:cs="Arial"/>
          <w:sz w:val="24"/>
          <w:szCs w:val="24"/>
        </w:rPr>
      </w:pPr>
      <w:r w:rsidRPr="00BE4E7E">
        <w:rPr>
          <w:rFonts w:ascii="Arial" w:hAnsi="Arial" w:cs="Arial"/>
          <w:sz w:val="24"/>
          <w:szCs w:val="24"/>
        </w:rPr>
        <w:t>[Note 2]</w:t>
      </w:r>
      <w:r w:rsidRPr="00BE4E7E">
        <w:rPr>
          <w:rFonts w:ascii="Arial" w:hAnsi="Arial" w:cs="Arial"/>
          <w:i/>
          <w:iCs/>
          <w:sz w:val="24"/>
          <w:szCs w:val="24"/>
        </w:rPr>
        <w:t> Where this version of paragraph 5 is appropriate to the case, paragraph 6 should be deleted, and the remaining paragraphs renumbered.</w:t>
      </w:r>
    </w:p>
    <w:p w14:paraId="17C9C933"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33386EB0" w14:textId="77777777" w:rsidR="00BE4E7E" w:rsidRPr="00BE4E7E" w:rsidRDefault="00BE4E7E" w:rsidP="00BE4E7E">
      <w:pPr>
        <w:rPr>
          <w:rFonts w:ascii="Arial" w:hAnsi="Arial" w:cs="Arial"/>
          <w:sz w:val="24"/>
          <w:szCs w:val="24"/>
        </w:rPr>
      </w:pPr>
      <w:r w:rsidRPr="00BE4E7E">
        <w:rPr>
          <w:rFonts w:ascii="Arial" w:hAnsi="Arial" w:cs="Arial"/>
          <w:sz w:val="24"/>
          <w:szCs w:val="24"/>
        </w:rPr>
        <w:t>[Note 3]</w:t>
      </w:r>
      <w:r w:rsidRPr="00BE4E7E">
        <w:rPr>
          <w:rFonts w:ascii="Arial" w:hAnsi="Arial" w:cs="Arial"/>
          <w:i/>
          <w:iCs/>
          <w:sz w:val="24"/>
          <w:szCs w:val="24"/>
        </w:rPr>
        <w:t> Where paragraph 6 is required, only one alternative version must be included.</w:t>
      </w:r>
    </w:p>
    <w:p w14:paraId="16FB2284"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3B67EDDB" w14:textId="77777777" w:rsidR="00BE4E7E" w:rsidRPr="00BE4E7E" w:rsidRDefault="00BE4E7E" w:rsidP="00BE4E7E">
      <w:pPr>
        <w:rPr>
          <w:rFonts w:ascii="Arial" w:hAnsi="Arial" w:cs="Arial"/>
          <w:sz w:val="24"/>
          <w:szCs w:val="24"/>
        </w:rPr>
      </w:pPr>
      <w:r w:rsidRPr="00BE4E7E">
        <w:rPr>
          <w:rFonts w:ascii="Arial" w:hAnsi="Arial" w:cs="Arial"/>
          <w:sz w:val="24"/>
          <w:szCs w:val="24"/>
        </w:rPr>
        <w:t>[Note 4]</w:t>
      </w:r>
      <w:r w:rsidRPr="00BE4E7E">
        <w:rPr>
          <w:rFonts w:ascii="Arial" w:hAnsi="Arial" w:cs="Arial"/>
          <w:i/>
          <w:iCs/>
          <w:sz w:val="24"/>
          <w:szCs w:val="24"/>
        </w:rPr>
        <w:t> See section 572(2) of the Companies Act 2014. One alternative version only of paragraph 8 must be included. Where the petition is served on NAMA, proof of service must be produced on the hearing of the petition.</w:t>
      </w:r>
    </w:p>
    <w:p w14:paraId="1D1CC47A"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73AA2E98" w14:textId="77777777" w:rsidR="00BE4E7E" w:rsidRPr="00BE4E7E" w:rsidRDefault="00BE4E7E" w:rsidP="00BE4E7E">
      <w:pPr>
        <w:rPr>
          <w:rFonts w:ascii="Arial" w:hAnsi="Arial" w:cs="Arial"/>
          <w:sz w:val="24"/>
          <w:szCs w:val="24"/>
        </w:rPr>
      </w:pPr>
      <w:r w:rsidRPr="00BE4E7E">
        <w:rPr>
          <w:rFonts w:ascii="Arial" w:hAnsi="Arial" w:cs="Arial"/>
          <w:sz w:val="24"/>
          <w:szCs w:val="24"/>
        </w:rPr>
        <w:t>[Note 5]</w:t>
      </w:r>
      <w:r w:rsidRPr="00BE4E7E">
        <w:rPr>
          <w:rFonts w:ascii="Arial" w:hAnsi="Arial" w:cs="Arial"/>
          <w:i/>
          <w:iCs/>
          <w:sz w:val="24"/>
          <w:szCs w:val="24"/>
        </w:rPr>
        <w:t> In the case of the petition of a liquidator in main proceedings which concerns or involves the opening of secondary insolvency proceedings in the State pursuant to Article 27 of the Insolvency Regulation, evidence of the company’s insolvency is not necessary.</w:t>
      </w:r>
    </w:p>
    <w:p w14:paraId="62CA78D9"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0C8B11F3" w14:textId="77777777" w:rsidR="00BE4E7E" w:rsidRPr="00BE4E7E" w:rsidRDefault="00BE4E7E" w:rsidP="00BE4E7E">
      <w:pPr>
        <w:rPr>
          <w:rFonts w:ascii="Arial" w:hAnsi="Arial" w:cs="Arial"/>
          <w:sz w:val="24"/>
          <w:szCs w:val="24"/>
        </w:rPr>
      </w:pPr>
      <w:r w:rsidRPr="00BE4E7E">
        <w:rPr>
          <w:rFonts w:ascii="Arial" w:hAnsi="Arial" w:cs="Arial"/>
          <w:sz w:val="24"/>
          <w:szCs w:val="24"/>
        </w:rPr>
        <w:t>[Note 6]</w:t>
      </w:r>
      <w:r w:rsidRPr="00BE4E7E">
        <w:rPr>
          <w:rFonts w:ascii="Arial" w:hAnsi="Arial" w:cs="Arial"/>
          <w:i/>
          <w:iCs/>
          <w:sz w:val="24"/>
          <w:szCs w:val="24"/>
        </w:rPr>
        <w:t> To be completed only if Council Regulation (EC) No 1346/2000 applies and the company’s centre of main interests is situated in the State.</w:t>
      </w:r>
    </w:p>
    <w:p w14:paraId="4E3C4715"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797FC61E" w14:textId="77777777" w:rsidR="00BE4E7E" w:rsidRPr="00BE4E7E" w:rsidRDefault="00BE4E7E" w:rsidP="00BE4E7E">
      <w:pPr>
        <w:rPr>
          <w:rFonts w:ascii="Arial" w:hAnsi="Arial" w:cs="Arial"/>
          <w:sz w:val="24"/>
          <w:szCs w:val="24"/>
        </w:rPr>
      </w:pPr>
      <w:r w:rsidRPr="00BE4E7E">
        <w:rPr>
          <w:rFonts w:ascii="Arial" w:hAnsi="Arial" w:cs="Arial"/>
          <w:sz w:val="24"/>
          <w:szCs w:val="24"/>
        </w:rPr>
        <w:t>[Note 7]</w:t>
      </w:r>
      <w:r w:rsidRPr="00BE4E7E">
        <w:rPr>
          <w:rFonts w:ascii="Arial" w:hAnsi="Arial" w:cs="Arial"/>
          <w:i/>
          <w:iCs/>
          <w:sz w:val="24"/>
          <w:szCs w:val="24"/>
        </w:rPr>
        <w:t> To be completed only if Council Regulation (EC) No 1346/2000 applies, insolvency proceedings in respect of the company have been opened in another Member State, and the company has an establishment in the State.</w:t>
      </w:r>
    </w:p>
    <w:p w14:paraId="35E076C4"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7F391F6E" w14:textId="77777777" w:rsidR="00BE4E7E" w:rsidRPr="00BE4E7E" w:rsidRDefault="00BE4E7E" w:rsidP="00BE4E7E">
      <w:pPr>
        <w:rPr>
          <w:rFonts w:ascii="Arial" w:hAnsi="Arial" w:cs="Arial"/>
          <w:sz w:val="24"/>
          <w:szCs w:val="24"/>
        </w:rPr>
      </w:pPr>
      <w:r w:rsidRPr="00BE4E7E">
        <w:rPr>
          <w:rFonts w:ascii="Arial" w:hAnsi="Arial" w:cs="Arial"/>
          <w:sz w:val="24"/>
          <w:szCs w:val="24"/>
        </w:rPr>
        <w:t>[Note 8]</w:t>
      </w:r>
      <w:r w:rsidRPr="00BE4E7E">
        <w:rPr>
          <w:rFonts w:ascii="Arial" w:hAnsi="Arial" w:cs="Arial"/>
          <w:i/>
          <w:iCs/>
          <w:sz w:val="24"/>
          <w:szCs w:val="24"/>
        </w:rPr>
        <w:t xml:space="preserve"> To be completed only if Council Regulation (EC) No 1346/2000 applies, insolvency proceedings in respect of the company have been opened in another </w:t>
      </w:r>
      <w:r w:rsidRPr="00BE4E7E">
        <w:rPr>
          <w:rFonts w:ascii="Arial" w:hAnsi="Arial" w:cs="Arial"/>
          <w:i/>
          <w:iCs/>
          <w:sz w:val="24"/>
          <w:szCs w:val="24"/>
        </w:rPr>
        <w:lastRenderedPageBreak/>
        <w:t>Member State, and one of the conditions in Article 3(4) of the Council Regulation is satisfied.</w:t>
      </w:r>
    </w:p>
    <w:p w14:paraId="4D77C42F"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06AE176B" w14:textId="77777777" w:rsidR="00BE4E7E" w:rsidRPr="00BE4E7E" w:rsidRDefault="00BE4E7E" w:rsidP="00BE4E7E">
      <w:pPr>
        <w:rPr>
          <w:rFonts w:ascii="Arial" w:hAnsi="Arial" w:cs="Arial"/>
          <w:sz w:val="24"/>
          <w:szCs w:val="24"/>
        </w:rPr>
      </w:pPr>
      <w:r w:rsidRPr="00BE4E7E">
        <w:rPr>
          <w:rFonts w:ascii="Arial" w:hAnsi="Arial" w:cs="Arial"/>
          <w:sz w:val="24"/>
          <w:szCs w:val="24"/>
        </w:rPr>
        <w:t>*Delete where inapplicable.</w:t>
      </w:r>
    </w:p>
    <w:p w14:paraId="5FC51D44" w14:textId="77777777" w:rsidR="00BE4E7E" w:rsidRPr="00BE4E7E" w:rsidRDefault="00BE4E7E" w:rsidP="00BE4E7E">
      <w:pPr>
        <w:rPr>
          <w:rFonts w:ascii="Arial" w:hAnsi="Arial" w:cs="Arial"/>
          <w:sz w:val="24"/>
          <w:szCs w:val="24"/>
        </w:rPr>
      </w:pPr>
      <w:r w:rsidRPr="00BE4E7E">
        <w:rPr>
          <w:rFonts w:ascii="Arial" w:hAnsi="Arial" w:cs="Arial"/>
          <w:sz w:val="24"/>
          <w:szCs w:val="24"/>
        </w:rPr>
        <w:t>†Does not apply to LTD.</w:t>
      </w:r>
    </w:p>
    <w:p w14:paraId="280098CA" w14:textId="77777777" w:rsidR="00BE4E7E" w:rsidRPr="00BE4E7E" w:rsidRDefault="00BE4E7E" w:rsidP="00BE4E7E">
      <w:pPr>
        <w:rPr>
          <w:rFonts w:ascii="Arial" w:hAnsi="Arial" w:cs="Arial"/>
          <w:sz w:val="24"/>
          <w:szCs w:val="24"/>
        </w:rPr>
      </w:pPr>
      <w:r w:rsidRPr="00BE4E7E">
        <w:rPr>
          <w:rFonts w:ascii="Arial" w:hAnsi="Arial" w:cs="Arial"/>
          <w:sz w:val="24"/>
          <w:szCs w:val="24"/>
        </w:rPr>
        <w:t> </w:t>
      </w:r>
    </w:p>
    <w:p w14:paraId="39F2441E" w14:textId="77777777" w:rsidR="00BE4E7E" w:rsidRPr="00BE4E7E" w:rsidRDefault="00BE4E7E" w:rsidP="00BE4E7E">
      <w:pPr>
        <w:rPr>
          <w:rFonts w:ascii="Arial" w:hAnsi="Arial" w:cs="Arial"/>
          <w:sz w:val="24"/>
          <w:szCs w:val="24"/>
        </w:rPr>
      </w:pPr>
      <w:r w:rsidRPr="00BE4E7E">
        <w:rPr>
          <w:rFonts w:ascii="Arial" w:hAnsi="Arial" w:cs="Arial"/>
          <w:i/>
          <w:iCs/>
          <w:sz w:val="24"/>
          <w:szCs w:val="24"/>
        </w:rPr>
        <w:t>Substituted by </w:t>
      </w:r>
      <w:hyperlink r:id="rId4" w:history="1">
        <w:r w:rsidRPr="00BE4E7E">
          <w:rPr>
            <w:rStyle w:val="Hyperlink"/>
            <w:rFonts w:ascii="Arial" w:hAnsi="Arial" w:cs="Arial"/>
            <w:sz w:val="24"/>
            <w:szCs w:val="24"/>
          </w:rPr>
          <w:t>SI 255 of 2015</w:t>
        </w:r>
      </w:hyperlink>
      <w:r w:rsidRPr="00BE4E7E">
        <w:rPr>
          <w:rFonts w:ascii="Arial" w:hAnsi="Arial" w:cs="Arial"/>
          <w:i/>
          <w:iCs/>
          <w:sz w:val="24"/>
          <w:szCs w:val="24"/>
        </w:rPr>
        <w:t>, effective 1 July 2015.</w:t>
      </w:r>
    </w:p>
    <w:p w14:paraId="0FE5D5C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7E"/>
    <w:rsid w:val="00003D64"/>
    <w:rsid w:val="001F1D35"/>
    <w:rsid w:val="00221481"/>
    <w:rsid w:val="003625E7"/>
    <w:rsid w:val="00492DF5"/>
    <w:rsid w:val="004F13AF"/>
    <w:rsid w:val="00914DED"/>
    <w:rsid w:val="00BE4E7E"/>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A92D"/>
  <w15:chartTrackingRefBased/>
  <w15:docId w15:val="{3F5BE3DC-8A05-48E0-9D8F-7605773D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E4E7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E4E7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E4E7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E4E7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E4E7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E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E7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E4E7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E4E7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E4E7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E4E7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E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E7E"/>
    <w:rPr>
      <w:rFonts w:eastAsiaTheme="majorEastAsia" w:cstheme="majorBidi"/>
      <w:color w:val="272727" w:themeColor="text1" w:themeTint="D8"/>
    </w:rPr>
  </w:style>
  <w:style w:type="paragraph" w:styleId="Title">
    <w:name w:val="Title"/>
    <w:basedOn w:val="Normal"/>
    <w:next w:val="Normal"/>
    <w:link w:val="TitleChar"/>
    <w:uiPriority w:val="10"/>
    <w:qFormat/>
    <w:rsid w:val="00BE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E7E"/>
    <w:pPr>
      <w:spacing w:before="160"/>
      <w:jc w:val="center"/>
    </w:pPr>
    <w:rPr>
      <w:i/>
      <w:iCs/>
      <w:color w:val="404040" w:themeColor="text1" w:themeTint="BF"/>
    </w:rPr>
  </w:style>
  <w:style w:type="character" w:customStyle="1" w:styleId="QuoteChar">
    <w:name w:val="Quote Char"/>
    <w:basedOn w:val="DefaultParagraphFont"/>
    <w:link w:val="Quote"/>
    <w:uiPriority w:val="29"/>
    <w:rsid w:val="00BE4E7E"/>
    <w:rPr>
      <w:i/>
      <w:iCs/>
      <w:color w:val="404040" w:themeColor="text1" w:themeTint="BF"/>
    </w:rPr>
  </w:style>
  <w:style w:type="paragraph" w:styleId="ListParagraph">
    <w:name w:val="List Paragraph"/>
    <w:basedOn w:val="Normal"/>
    <w:uiPriority w:val="34"/>
    <w:qFormat/>
    <w:rsid w:val="00BE4E7E"/>
    <w:pPr>
      <w:ind w:left="720"/>
      <w:contextualSpacing/>
    </w:pPr>
  </w:style>
  <w:style w:type="character" w:styleId="IntenseEmphasis">
    <w:name w:val="Intense Emphasis"/>
    <w:basedOn w:val="DefaultParagraphFont"/>
    <w:uiPriority w:val="21"/>
    <w:qFormat/>
    <w:rsid w:val="00BE4E7E"/>
    <w:rPr>
      <w:i/>
      <w:iCs/>
      <w:color w:val="005383" w:themeColor="accent1" w:themeShade="BF"/>
    </w:rPr>
  </w:style>
  <w:style w:type="paragraph" w:styleId="IntenseQuote">
    <w:name w:val="Intense Quote"/>
    <w:basedOn w:val="Normal"/>
    <w:next w:val="Normal"/>
    <w:link w:val="IntenseQuoteChar"/>
    <w:uiPriority w:val="30"/>
    <w:qFormat/>
    <w:rsid w:val="00BE4E7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E4E7E"/>
    <w:rPr>
      <w:i/>
      <w:iCs/>
      <w:color w:val="005383" w:themeColor="accent1" w:themeShade="BF"/>
    </w:rPr>
  </w:style>
  <w:style w:type="character" w:styleId="IntenseReference">
    <w:name w:val="Intense Reference"/>
    <w:basedOn w:val="DefaultParagraphFont"/>
    <w:uiPriority w:val="32"/>
    <w:qFormat/>
    <w:rsid w:val="00BE4E7E"/>
    <w:rPr>
      <w:b/>
      <w:bCs/>
      <w:smallCaps/>
      <w:color w:val="005383" w:themeColor="accent1" w:themeShade="BF"/>
      <w:spacing w:val="5"/>
    </w:rPr>
  </w:style>
  <w:style w:type="character" w:styleId="Hyperlink">
    <w:name w:val="Hyperlink"/>
    <w:basedOn w:val="DefaultParagraphFont"/>
    <w:uiPriority w:val="99"/>
    <w:unhideWhenUsed/>
    <w:rsid w:val="00BE4E7E"/>
    <w:rPr>
      <w:color w:val="003657" w:themeColor="hyperlink"/>
      <w:u w:val="single"/>
    </w:rPr>
  </w:style>
  <w:style w:type="character" w:styleId="UnresolvedMention">
    <w:name w:val="Unresolved Mention"/>
    <w:basedOn w:val="DefaultParagraphFont"/>
    <w:uiPriority w:val="99"/>
    <w:semiHidden/>
    <w:unhideWhenUsed/>
    <w:rsid w:val="00BE4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1607">
      <w:bodyDiv w:val="1"/>
      <w:marLeft w:val="0"/>
      <w:marRight w:val="0"/>
      <w:marTop w:val="0"/>
      <w:marBottom w:val="0"/>
      <w:divBdr>
        <w:top w:val="none" w:sz="0" w:space="0" w:color="auto"/>
        <w:left w:val="none" w:sz="0" w:space="0" w:color="auto"/>
        <w:bottom w:val="none" w:sz="0" w:space="0" w:color="auto"/>
        <w:right w:val="none" w:sz="0" w:space="0" w:color="auto"/>
      </w:divBdr>
    </w:div>
    <w:div w:id="7517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2026-01-27T12:35:00Z</dcterms:created>
  <dcterms:modified xsi:type="dcterms:W3CDTF">2026-01-27T12:35:00Z</dcterms:modified>
</cp:coreProperties>
</file>