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CDF6" w14:textId="77777777" w:rsidR="008770C0" w:rsidRPr="008770C0" w:rsidRDefault="008770C0" w:rsidP="008770C0">
      <w:pPr>
        <w:rPr>
          <w:rFonts w:ascii="Arial" w:hAnsi="Arial" w:cs="Arial"/>
          <w:sz w:val="24"/>
          <w:szCs w:val="24"/>
        </w:rPr>
      </w:pPr>
      <w:bookmarkStart w:id="0" w:name="_EE3"/>
      <w:r w:rsidRPr="008770C0">
        <w:rPr>
          <w:rFonts w:ascii="Arial" w:hAnsi="Arial" w:cs="Arial"/>
          <w:sz w:val="24"/>
          <w:szCs w:val="24"/>
          <w:u w:val="single"/>
        </w:rPr>
        <w:t>No. 3</w:t>
      </w:r>
      <w:bookmarkEnd w:id="0"/>
    </w:p>
    <w:p w14:paraId="19584544"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6A65EE95" w14:textId="77777777" w:rsidR="008770C0" w:rsidRPr="008770C0" w:rsidRDefault="008770C0" w:rsidP="008770C0">
      <w:pPr>
        <w:rPr>
          <w:rFonts w:ascii="Arial" w:hAnsi="Arial" w:cs="Arial"/>
          <w:sz w:val="24"/>
          <w:szCs w:val="24"/>
        </w:rPr>
      </w:pPr>
      <w:r w:rsidRPr="008770C0">
        <w:rPr>
          <w:rFonts w:ascii="Arial" w:hAnsi="Arial" w:cs="Arial"/>
          <w:sz w:val="24"/>
          <w:szCs w:val="24"/>
        </w:rPr>
        <w:t>HIGH COURT</w:t>
      </w:r>
    </w:p>
    <w:p w14:paraId="637EC2C3"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11029D9E" w14:textId="77777777" w:rsidR="008770C0" w:rsidRPr="008770C0" w:rsidRDefault="008770C0" w:rsidP="008770C0">
      <w:pPr>
        <w:rPr>
          <w:rFonts w:ascii="Arial" w:hAnsi="Arial" w:cs="Arial"/>
          <w:sz w:val="24"/>
          <w:szCs w:val="24"/>
        </w:rPr>
      </w:pPr>
      <w:r w:rsidRPr="008770C0">
        <w:rPr>
          <w:rFonts w:ascii="Arial" w:hAnsi="Arial" w:cs="Arial"/>
          <w:sz w:val="24"/>
          <w:szCs w:val="24"/>
        </w:rPr>
        <w:t>In the matter of the Transfer of Execution of Sentences Act 2005</w:t>
      </w:r>
    </w:p>
    <w:p w14:paraId="2C6563A8"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48ACF2C8" w14:textId="77777777" w:rsidR="008770C0" w:rsidRPr="008770C0" w:rsidRDefault="008770C0" w:rsidP="008770C0">
      <w:pPr>
        <w:rPr>
          <w:rFonts w:ascii="Arial" w:hAnsi="Arial" w:cs="Arial"/>
          <w:sz w:val="24"/>
          <w:szCs w:val="24"/>
        </w:rPr>
      </w:pPr>
      <w:r w:rsidRPr="008770C0">
        <w:rPr>
          <w:rFonts w:ascii="Arial" w:hAnsi="Arial" w:cs="Arial"/>
          <w:sz w:val="24"/>
          <w:szCs w:val="24"/>
        </w:rPr>
        <w:t>WARRANT FOR ARREST OF A SENTENCED PERSON ON REQUEST FOR PROVISIONAL ARREST</w:t>
      </w:r>
    </w:p>
    <w:p w14:paraId="2DEAB8D3"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20C14C26" w14:textId="77777777" w:rsidR="008770C0" w:rsidRPr="008770C0" w:rsidRDefault="008770C0" w:rsidP="008770C0">
      <w:pPr>
        <w:rPr>
          <w:rFonts w:ascii="Arial" w:hAnsi="Arial" w:cs="Arial"/>
          <w:sz w:val="24"/>
          <w:szCs w:val="24"/>
        </w:rPr>
      </w:pPr>
      <w:r w:rsidRPr="008770C0">
        <w:rPr>
          <w:rFonts w:ascii="Arial" w:hAnsi="Arial" w:cs="Arial"/>
          <w:sz w:val="24"/>
          <w:szCs w:val="24"/>
        </w:rPr>
        <w:t> To the Commissioner and members of the Garda Síochána </w:t>
      </w:r>
    </w:p>
    <w:p w14:paraId="32930AF3"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4E17C825" w14:textId="77777777" w:rsidR="008770C0" w:rsidRPr="008770C0" w:rsidRDefault="008770C0" w:rsidP="008770C0">
      <w:pPr>
        <w:rPr>
          <w:rFonts w:ascii="Arial" w:hAnsi="Arial" w:cs="Arial"/>
          <w:sz w:val="24"/>
          <w:szCs w:val="24"/>
        </w:rPr>
      </w:pPr>
      <w:r w:rsidRPr="008770C0">
        <w:rPr>
          <w:rFonts w:ascii="Arial" w:hAnsi="Arial" w:cs="Arial"/>
          <w:sz w:val="24"/>
          <w:szCs w:val="24"/>
        </w:rPr>
        <w:t>WHEREAS from the information on oath and in writing of ............... of ................ a member of the Garda Síochána not below the rank of inspector given with the consent of the Minister for Justice, Equality and Law Reform under section 9(1) of the Transfer of Execution of Sentences Act 2005 to the Court on ....... 20..., the Court was satisfied that: a request for the provisional arrest of .......... has been made on behalf of ......... (the sentencing country</w:t>
      </w:r>
      <w:proofErr w:type="gramStart"/>
      <w:r w:rsidRPr="008770C0">
        <w:rPr>
          <w:rFonts w:ascii="Arial" w:hAnsi="Arial" w:cs="Arial"/>
          <w:sz w:val="24"/>
          <w:szCs w:val="24"/>
        </w:rPr>
        <w:t>);in</w:t>
      </w:r>
      <w:proofErr w:type="gramEnd"/>
      <w:r w:rsidRPr="008770C0">
        <w:rPr>
          <w:rFonts w:ascii="Arial" w:hAnsi="Arial" w:cs="Arial"/>
          <w:sz w:val="24"/>
          <w:szCs w:val="24"/>
        </w:rPr>
        <w:t xml:space="preserve"> relation to that request, there has been compliance with section 9 of the Transfer of Execution of Sentences Act 2005;</w:t>
      </w:r>
    </w:p>
    <w:p w14:paraId="0166124E"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43D8EC2A" w14:textId="77777777" w:rsidR="008770C0" w:rsidRPr="008770C0" w:rsidRDefault="008770C0" w:rsidP="008770C0">
      <w:pPr>
        <w:rPr>
          <w:rFonts w:ascii="Arial" w:hAnsi="Arial" w:cs="Arial"/>
          <w:sz w:val="24"/>
          <w:szCs w:val="24"/>
        </w:rPr>
      </w:pPr>
      <w:r w:rsidRPr="008770C0">
        <w:rPr>
          <w:rFonts w:ascii="Arial" w:hAnsi="Arial" w:cs="Arial"/>
          <w:sz w:val="24"/>
          <w:szCs w:val="24"/>
        </w:rPr>
        <w:t>YOU ARE HEREBY COMMANDED to arrest the said ..................... and to bring him as soon as may be after his arrest before the High Court to be dealt with according to law.</w:t>
      </w:r>
    </w:p>
    <w:p w14:paraId="73E8D914"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46DCC70E" w14:textId="77777777" w:rsidR="008770C0" w:rsidRPr="008770C0" w:rsidRDefault="008770C0" w:rsidP="008770C0">
      <w:pPr>
        <w:rPr>
          <w:rFonts w:ascii="Arial" w:hAnsi="Arial" w:cs="Arial"/>
          <w:sz w:val="24"/>
          <w:szCs w:val="24"/>
        </w:rPr>
      </w:pPr>
      <w:r w:rsidRPr="008770C0">
        <w:rPr>
          <w:rFonts w:ascii="Arial" w:hAnsi="Arial" w:cs="Arial"/>
          <w:sz w:val="24"/>
          <w:szCs w:val="24"/>
        </w:rPr>
        <w:t>Dated</w:t>
      </w:r>
    </w:p>
    <w:p w14:paraId="1ECD486B"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445FECAA" w14:textId="77777777" w:rsidR="008770C0" w:rsidRPr="008770C0" w:rsidRDefault="008770C0" w:rsidP="008770C0">
      <w:pPr>
        <w:rPr>
          <w:rFonts w:ascii="Arial" w:hAnsi="Arial" w:cs="Arial"/>
          <w:sz w:val="24"/>
          <w:szCs w:val="24"/>
        </w:rPr>
      </w:pPr>
      <w:r w:rsidRPr="008770C0">
        <w:rPr>
          <w:rFonts w:ascii="Arial" w:hAnsi="Arial" w:cs="Arial"/>
          <w:sz w:val="24"/>
          <w:szCs w:val="24"/>
        </w:rPr>
        <w:t>Signed .............</w:t>
      </w:r>
    </w:p>
    <w:p w14:paraId="2F070DA6" w14:textId="77777777" w:rsidR="008770C0" w:rsidRPr="008770C0" w:rsidRDefault="008770C0" w:rsidP="008770C0">
      <w:pPr>
        <w:rPr>
          <w:rFonts w:ascii="Arial" w:hAnsi="Arial" w:cs="Arial"/>
          <w:sz w:val="24"/>
          <w:szCs w:val="24"/>
        </w:rPr>
      </w:pPr>
      <w:r w:rsidRPr="008770C0">
        <w:rPr>
          <w:rFonts w:ascii="Arial" w:hAnsi="Arial" w:cs="Arial"/>
          <w:sz w:val="24"/>
          <w:szCs w:val="24"/>
        </w:rPr>
        <w:t> </w:t>
      </w:r>
    </w:p>
    <w:p w14:paraId="3CA3759E" w14:textId="77777777" w:rsidR="008770C0" w:rsidRPr="008770C0" w:rsidRDefault="008770C0" w:rsidP="008770C0">
      <w:pPr>
        <w:rPr>
          <w:rFonts w:ascii="Arial" w:hAnsi="Arial" w:cs="Arial"/>
          <w:sz w:val="24"/>
          <w:szCs w:val="24"/>
        </w:rPr>
      </w:pPr>
      <w:r w:rsidRPr="008770C0">
        <w:rPr>
          <w:rFonts w:ascii="Arial" w:hAnsi="Arial" w:cs="Arial"/>
          <w:sz w:val="24"/>
          <w:szCs w:val="24"/>
        </w:rPr>
        <w:t>Registrar</w:t>
      </w:r>
    </w:p>
    <w:p w14:paraId="4C98637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C0"/>
    <w:rsid w:val="00003D64"/>
    <w:rsid w:val="001F1D35"/>
    <w:rsid w:val="00221481"/>
    <w:rsid w:val="003625E7"/>
    <w:rsid w:val="00492DF5"/>
    <w:rsid w:val="004F13AF"/>
    <w:rsid w:val="008770C0"/>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5541"/>
  <w15:chartTrackingRefBased/>
  <w15:docId w15:val="{D1F3A4C3-8474-482A-B560-E52A9D5A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770C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770C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770C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770C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770C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77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0C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770C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770C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770C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770C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77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0C0"/>
    <w:rPr>
      <w:rFonts w:eastAsiaTheme="majorEastAsia" w:cstheme="majorBidi"/>
      <w:color w:val="272727" w:themeColor="text1" w:themeTint="D8"/>
    </w:rPr>
  </w:style>
  <w:style w:type="paragraph" w:styleId="Title">
    <w:name w:val="Title"/>
    <w:basedOn w:val="Normal"/>
    <w:next w:val="Normal"/>
    <w:link w:val="TitleChar"/>
    <w:uiPriority w:val="10"/>
    <w:qFormat/>
    <w:rsid w:val="00877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0C0"/>
    <w:pPr>
      <w:spacing w:before="160"/>
      <w:jc w:val="center"/>
    </w:pPr>
    <w:rPr>
      <w:i/>
      <w:iCs/>
      <w:color w:val="404040" w:themeColor="text1" w:themeTint="BF"/>
    </w:rPr>
  </w:style>
  <w:style w:type="character" w:customStyle="1" w:styleId="QuoteChar">
    <w:name w:val="Quote Char"/>
    <w:basedOn w:val="DefaultParagraphFont"/>
    <w:link w:val="Quote"/>
    <w:uiPriority w:val="29"/>
    <w:rsid w:val="008770C0"/>
    <w:rPr>
      <w:i/>
      <w:iCs/>
      <w:color w:val="404040" w:themeColor="text1" w:themeTint="BF"/>
    </w:rPr>
  </w:style>
  <w:style w:type="paragraph" w:styleId="ListParagraph">
    <w:name w:val="List Paragraph"/>
    <w:basedOn w:val="Normal"/>
    <w:uiPriority w:val="34"/>
    <w:qFormat/>
    <w:rsid w:val="008770C0"/>
    <w:pPr>
      <w:ind w:left="720"/>
      <w:contextualSpacing/>
    </w:pPr>
  </w:style>
  <w:style w:type="character" w:styleId="IntenseEmphasis">
    <w:name w:val="Intense Emphasis"/>
    <w:basedOn w:val="DefaultParagraphFont"/>
    <w:uiPriority w:val="21"/>
    <w:qFormat/>
    <w:rsid w:val="008770C0"/>
    <w:rPr>
      <w:i/>
      <w:iCs/>
      <w:color w:val="005383" w:themeColor="accent1" w:themeShade="BF"/>
    </w:rPr>
  </w:style>
  <w:style w:type="paragraph" w:styleId="IntenseQuote">
    <w:name w:val="Intense Quote"/>
    <w:basedOn w:val="Normal"/>
    <w:next w:val="Normal"/>
    <w:link w:val="IntenseQuoteChar"/>
    <w:uiPriority w:val="30"/>
    <w:qFormat/>
    <w:rsid w:val="008770C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770C0"/>
    <w:rPr>
      <w:i/>
      <w:iCs/>
      <w:color w:val="005383" w:themeColor="accent1" w:themeShade="BF"/>
    </w:rPr>
  </w:style>
  <w:style w:type="character" w:styleId="IntenseReference">
    <w:name w:val="Intense Reference"/>
    <w:basedOn w:val="DefaultParagraphFont"/>
    <w:uiPriority w:val="32"/>
    <w:qFormat/>
    <w:rsid w:val="008770C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24998">
      <w:bodyDiv w:val="1"/>
      <w:marLeft w:val="0"/>
      <w:marRight w:val="0"/>
      <w:marTop w:val="0"/>
      <w:marBottom w:val="0"/>
      <w:divBdr>
        <w:top w:val="none" w:sz="0" w:space="0" w:color="auto"/>
        <w:left w:val="none" w:sz="0" w:space="0" w:color="auto"/>
        <w:bottom w:val="none" w:sz="0" w:space="0" w:color="auto"/>
        <w:right w:val="none" w:sz="0" w:space="0" w:color="auto"/>
      </w:divBdr>
    </w:div>
    <w:div w:id="2009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2026-01-22T14:21:00Z</dcterms:created>
  <dcterms:modified xsi:type="dcterms:W3CDTF">2026-01-22T14:22:00Z</dcterms:modified>
</cp:coreProperties>
</file>