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89BB" w14:textId="6ED7258D" w:rsidR="00733025" w:rsidRPr="00353316" w:rsidRDefault="00733025"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Capacity Statement under Part 5 of the Assisted Decision-Making (Capacity) Act 2015</w:t>
      </w:r>
    </w:p>
    <w:p w14:paraId="144104D7" w14:textId="77777777" w:rsidR="00353316" w:rsidRDefault="00353316" w:rsidP="00F047EB">
      <w:pPr>
        <w:rPr>
          <w:b/>
          <w:sz w:val="28"/>
          <w:szCs w:val="28"/>
        </w:rPr>
      </w:pPr>
    </w:p>
    <w:p w14:paraId="137F21F7" w14:textId="33EB3A36" w:rsidR="00703040" w:rsidRPr="00353316" w:rsidRDefault="00353316" w:rsidP="00F047EB">
      <w:pPr>
        <w:rPr>
          <w:bCs/>
          <w:sz w:val="28"/>
          <w:szCs w:val="28"/>
        </w:rPr>
      </w:pPr>
      <w:r w:rsidRPr="00353316">
        <w:rPr>
          <w:bCs/>
          <w:sz w:val="28"/>
          <w:szCs w:val="28"/>
        </w:rPr>
        <w:t>This</w:t>
      </w:r>
      <w:r w:rsidR="00F047EB" w:rsidRPr="00353316">
        <w:rPr>
          <w:bCs/>
          <w:sz w:val="28"/>
          <w:szCs w:val="28"/>
        </w:rPr>
        <w:t xml:space="preserve"> document is a guide to the functional assessment of capacity</w:t>
      </w:r>
      <w:r w:rsidR="009C1E1F" w:rsidRPr="00353316">
        <w:rPr>
          <w:bCs/>
          <w:sz w:val="28"/>
          <w:szCs w:val="28"/>
        </w:rPr>
        <w:t xml:space="preserve"> required for a </w:t>
      </w:r>
      <w:r w:rsidR="00E034AF" w:rsidRPr="00353316">
        <w:rPr>
          <w:bCs/>
          <w:sz w:val="28"/>
          <w:szCs w:val="28"/>
        </w:rPr>
        <w:t>C</w:t>
      </w:r>
      <w:r w:rsidR="009C1E1F" w:rsidRPr="00353316">
        <w:rPr>
          <w:bCs/>
          <w:sz w:val="28"/>
          <w:szCs w:val="28"/>
        </w:rPr>
        <w:t xml:space="preserve">apacity </w:t>
      </w:r>
      <w:r w:rsidR="00E034AF" w:rsidRPr="00353316">
        <w:rPr>
          <w:bCs/>
          <w:sz w:val="28"/>
          <w:szCs w:val="28"/>
        </w:rPr>
        <w:t xml:space="preserve">Application </w:t>
      </w:r>
      <w:r w:rsidR="009C1E1F" w:rsidRPr="00353316">
        <w:rPr>
          <w:bCs/>
          <w:sz w:val="28"/>
          <w:szCs w:val="28"/>
        </w:rPr>
        <w:t>under Part 5 of the Assisted Decision Making (Capacity) Act 2015</w:t>
      </w:r>
      <w:r w:rsidR="00F047EB" w:rsidRPr="00353316">
        <w:rPr>
          <w:bCs/>
          <w:sz w:val="28"/>
          <w:szCs w:val="28"/>
        </w:rPr>
        <w:t xml:space="preserve">. </w:t>
      </w:r>
    </w:p>
    <w:p w14:paraId="73E4D769" w14:textId="77777777" w:rsidR="00703040" w:rsidRDefault="00703040" w:rsidP="00F047EB">
      <w:pPr>
        <w:rPr>
          <w:b/>
          <w:sz w:val="28"/>
          <w:szCs w:val="28"/>
        </w:rPr>
      </w:pPr>
    </w:p>
    <w:p w14:paraId="4EC887EF" w14:textId="20A9C44A" w:rsidR="00F047EB" w:rsidRPr="00353316" w:rsidRDefault="005831E9" w:rsidP="00F047EB">
      <w:pPr>
        <w:rPr>
          <w:b/>
          <w:sz w:val="28"/>
          <w:szCs w:val="28"/>
        </w:rPr>
      </w:pPr>
      <w:r w:rsidRPr="00353316">
        <w:rPr>
          <w:bCs/>
          <w:sz w:val="28"/>
          <w:szCs w:val="28"/>
        </w:rPr>
        <w:t>This</w:t>
      </w:r>
      <w:r w:rsidR="00F047EB" w:rsidRPr="00353316">
        <w:rPr>
          <w:bCs/>
          <w:sz w:val="28"/>
          <w:szCs w:val="28"/>
        </w:rPr>
        <w:t xml:space="preserve"> is </w:t>
      </w:r>
      <w:r w:rsidR="00F047EB" w:rsidRPr="00353316">
        <w:rPr>
          <w:b/>
          <w:sz w:val="28"/>
          <w:szCs w:val="28"/>
        </w:rPr>
        <w:t>not a legal document</w:t>
      </w:r>
      <w:r w:rsidR="00F047EB" w:rsidRPr="00353316">
        <w:rPr>
          <w:bCs/>
          <w:sz w:val="28"/>
          <w:szCs w:val="28"/>
        </w:rPr>
        <w:t xml:space="preserve"> and has been developed for </w:t>
      </w:r>
      <w:r w:rsidR="00F047EB" w:rsidRPr="00353316">
        <w:rPr>
          <w:b/>
          <w:sz w:val="28"/>
          <w:szCs w:val="28"/>
        </w:rPr>
        <w:t xml:space="preserve">guidance purposes only. </w:t>
      </w:r>
    </w:p>
    <w:p w14:paraId="1745A959" w14:textId="682A7793" w:rsidR="00E16BD3" w:rsidRDefault="00E16BD3" w:rsidP="006804BC"/>
    <w:p w14:paraId="403A2B27" w14:textId="2C18FCA9" w:rsidR="00B77966" w:rsidRDefault="00B77966" w:rsidP="006804BC">
      <w:pPr>
        <w:rPr>
          <w:b/>
          <w:sz w:val="28"/>
          <w:szCs w:val="28"/>
        </w:rPr>
      </w:pPr>
      <w:r w:rsidRPr="00B77966">
        <w:rPr>
          <w:b/>
          <w:sz w:val="28"/>
          <w:szCs w:val="28"/>
        </w:rPr>
        <w:t xml:space="preserve">Please note </w:t>
      </w:r>
      <w:r w:rsidRPr="00353316">
        <w:rPr>
          <w:bCs/>
          <w:sz w:val="28"/>
          <w:szCs w:val="28"/>
        </w:rPr>
        <w:t xml:space="preserve">that the </w:t>
      </w:r>
      <w:r w:rsidR="00F44403" w:rsidRPr="00353316">
        <w:rPr>
          <w:bCs/>
          <w:sz w:val="28"/>
          <w:szCs w:val="28"/>
        </w:rPr>
        <w:t>i</w:t>
      </w:r>
      <w:r w:rsidRPr="00353316">
        <w:rPr>
          <w:bCs/>
          <w:sz w:val="28"/>
          <w:szCs w:val="28"/>
        </w:rPr>
        <w:t xml:space="preserve">nformation </w:t>
      </w:r>
      <w:r w:rsidR="00F44403" w:rsidRPr="00353316">
        <w:rPr>
          <w:bCs/>
          <w:sz w:val="28"/>
          <w:szCs w:val="28"/>
        </w:rPr>
        <w:t xml:space="preserve">in </w:t>
      </w:r>
      <w:r w:rsidR="00F44403" w:rsidRPr="00353316">
        <w:rPr>
          <w:bCs/>
          <w:i/>
          <w:iCs/>
          <w:sz w:val="28"/>
          <w:szCs w:val="28"/>
        </w:rPr>
        <w:t>italics</w:t>
      </w:r>
      <w:r w:rsidR="00F44403" w:rsidRPr="00353316">
        <w:rPr>
          <w:bCs/>
          <w:sz w:val="28"/>
          <w:szCs w:val="28"/>
        </w:rPr>
        <w:t xml:space="preserve"> is for guidance </w:t>
      </w:r>
      <w:r w:rsidRPr="00353316">
        <w:rPr>
          <w:bCs/>
          <w:sz w:val="28"/>
          <w:szCs w:val="28"/>
        </w:rPr>
        <w:t>purposes only.</w:t>
      </w:r>
      <w:r w:rsidRPr="00B77966">
        <w:rPr>
          <w:b/>
          <w:sz w:val="28"/>
          <w:szCs w:val="28"/>
        </w:rPr>
        <w:t xml:space="preserve"> </w:t>
      </w:r>
    </w:p>
    <w:p w14:paraId="088E2088" w14:textId="77777777" w:rsidR="0059250F" w:rsidRPr="00B77966" w:rsidRDefault="0059250F" w:rsidP="006804BC">
      <w:pPr>
        <w:rPr>
          <w:b/>
          <w:sz w:val="28"/>
          <w:szCs w:val="28"/>
          <w:lang w:val="en-GB"/>
        </w:rPr>
      </w:pPr>
    </w:p>
    <w:p w14:paraId="4D42F867" w14:textId="2EF385D8" w:rsidR="00276C52" w:rsidRPr="00353316" w:rsidRDefault="00134596"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Part A: Details of the relevant person</w:t>
      </w:r>
    </w:p>
    <w:p w14:paraId="1D40604A" w14:textId="77777777" w:rsidR="00276C52" w:rsidRPr="00733025" w:rsidRDefault="00276C52" w:rsidP="00276C52">
      <w:pPr>
        <w:pStyle w:val="NormalWeb"/>
        <w:rPr>
          <w:rFonts w:asciiTheme="minorHAnsi" w:hAnsiTheme="minorHAnsi" w:cstheme="minorHAnsi"/>
        </w:rPr>
      </w:pPr>
      <w:r w:rsidRPr="00733025">
        <w:rPr>
          <w:rFonts w:asciiTheme="minorHAnsi" w:hAnsiTheme="minorHAnsi" w:cstheme="minorHAnsi"/>
        </w:rPr>
        <w:t>Name of person:</w:t>
      </w:r>
    </w:p>
    <w:p w14:paraId="51F4CFF1" w14:textId="670182F0" w:rsidR="00134596" w:rsidRDefault="00134596" w:rsidP="00276C52">
      <w:pPr>
        <w:pStyle w:val="NormalWeb"/>
        <w:rPr>
          <w:rFonts w:asciiTheme="minorHAnsi" w:hAnsiTheme="minorHAnsi" w:cstheme="minorHAnsi"/>
        </w:rPr>
      </w:pPr>
      <w:r>
        <w:rPr>
          <w:rFonts w:asciiTheme="minorHAnsi" w:hAnsiTheme="minorHAnsi" w:cstheme="minorHAnsi"/>
        </w:rPr>
        <w:t>Date of Birth:</w:t>
      </w:r>
    </w:p>
    <w:p w14:paraId="49BAAB55" w14:textId="3FF91704" w:rsidR="00276C52" w:rsidRPr="00733025" w:rsidRDefault="00276C52" w:rsidP="00276C52">
      <w:pPr>
        <w:pStyle w:val="NormalWeb"/>
        <w:rPr>
          <w:rFonts w:asciiTheme="minorHAnsi" w:hAnsiTheme="minorHAnsi" w:cstheme="minorHAnsi"/>
        </w:rPr>
      </w:pPr>
      <w:r w:rsidRPr="00733025">
        <w:rPr>
          <w:rFonts w:asciiTheme="minorHAnsi" w:hAnsiTheme="minorHAnsi" w:cstheme="minorHAnsi"/>
        </w:rPr>
        <w:t xml:space="preserve">Address: </w:t>
      </w:r>
    </w:p>
    <w:p w14:paraId="07687623" w14:textId="23866372" w:rsidR="00D92BDC" w:rsidRPr="00353316" w:rsidRDefault="00D92BDC"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 xml:space="preserve">Part </w:t>
      </w:r>
      <w:r w:rsidR="00733025" w:rsidRPr="00353316">
        <w:rPr>
          <w:rFonts w:asciiTheme="majorHAnsi" w:eastAsiaTheme="majorEastAsia" w:hAnsiTheme="majorHAnsi" w:cstheme="majorBidi"/>
          <w:b/>
          <w:bCs/>
          <w:color w:val="2F5496" w:themeColor="accent1" w:themeShade="BF"/>
          <w:sz w:val="32"/>
          <w:szCs w:val="32"/>
          <w:lang w:val="en-GB"/>
        </w:rPr>
        <w:t>B</w:t>
      </w:r>
      <w:r w:rsidRPr="00353316">
        <w:rPr>
          <w:rFonts w:asciiTheme="majorHAnsi" w:eastAsiaTheme="majorEastAsia" w:hAnsiTheme="majorHAnsi" w:cstheme="majorBidi"/>
          <w:b/>
          <w:bCs/>
          <w:color w:val="2F5496" w:themeColor="accent1" w:themeShade="BF"/>
          <w:sz w:val="32"/>
          <w:szCs w:val="32"/>
          <w:lang w:val="en-GB"/>
        </w:rPr>
        <w:t>: Details of the decision</w:t>
      </w:r>
      <w:r w:rsidR="004B319C" w:rsidRPr="00353316">
        <w:rPr>
          <w:rFonts w:asciiTheme="majorHAnsi" w:eastAsiaTheme="majorEastAsia" w:hAnsiTheme="majorHAnsi" w:cstheme="majorBidi"/>
          <w:b/>
          <w:bCs/>
          <w:color w:val="2F5496" w:themeColor="accent1" w:themeShade="BF"/>
          <w:sz w:val="32"/>
          <w:szCs w:val="32"/>
          <w:lang w:val="en-GB"/>
        </w:rPr>
        <w:t>(s)</w:t>
      </w:r>
    </w:p>
    <w:p w14:paraId="75A1E38D" w14:textId="77777777" w:rsidR="00B77966" w:rsidRPr="00B77966" w:rsidRDefault="00B77966" w:rsidP="00B77966">
      <w:pPr>
        <w:rPr>
          <w:lang w:val="en-GB"/>
        </w:rPr>
      </w:pPr>
    </w:p>
    <w:p w14:paraId="4D88BF1B" w14:textId="4FFD43D0" w:rsidR="00D92BDC" w:rsidRPr="00B77966" w:rsidRDefault="004B319C" w:rsidP="00D92BDC">
      <w:pPr>
        <w:spacing w:line="360" w:lineRule="auto"/>
        <w:rPr>
          <w:rFonts w:asciiTheme="minorHAnsi" w:hAnsiTheme="minorHAnsi" w:cstheme="minorHAnsi"/>
        </w:rPr>
      </w:pPr>
      <w:r w:rsidRPr="006804BC">
        <w:rPr>
          <w:rFonts w:asciiTheme="minorHAnsi" w:hAnsiTheme="minorHAnsi" w:cstheme="minorHAnsi"/>
        </w:rPr>
        <w:t xml:space="preserve">If there is more than one decision to be made </w:t>
      </w:r>
      <w:r w:rsidRPr="006804BC">
        <w:rPr>
          <w:rFonts w:asciiTheme="minorHAnsi" w:eastAsia="Calibri" w:hAnsiTheme="minorHAnsi" w:cstheme="minorHAnsi"/>
        </w:rPr>
        <w:t>each decision</w:t>
      </w:r>
      <w:r w:rsidRPr="006804BC">
        <w:rPr>
          <w:rFonts w:asciiTheme="minorHAnsi" w:hAnsiTheme="minorHAnsi" w:cstheme="minorHAnsi"/>
        </w:rPr>
        <w:t xml:space="preserve"> must be considered and recorded separately.</w:t>
      </w:r>
    </w:p>
    <w:p w14:paraId="6E682CD9" w14:textId="77777777" w:rsidR="005831E9" w:rsidRDefault="005831E9" w:rsidP="00F44403">
      <w:pPr>
        <w:spacing w:line="360" w:lineRule="auto"/>
        <w:rPr>
          <w:rFonts w:asciiTheme="minorHAnsi" w:hAnsiTheme="minorHAnsi" w:cstheme="minorHAnsi"/>
          <w:b/>
        </w:rPr>
      </w:pPr>
    </w:p>
    <w:p w14:paraId="121856F6" w14:textId="765AAF72" w:rsidR="00D92BDC" w:rsidRPr="00F44403" w:rsidRDefault="00D92BDC" w:rsidP="00F44403">
      <w:pPr>
        <w:spacing w:line="360" w:lineRule="auto"/>
        <w:rPr>
          <w:rFonts w:asciiTheme="minorHAnsi" w:hAnsiTheme="minorHAnsi" w:cstheme="minorHAnsi"/>
          <w:b/>
        </w:rPr>
      </w:pPr>
      <w:r w:rsidRPr="00F44403">
        <w:rPr>
          <w:rFonts w:asciiTheme="minorHAnsi" w:hAnsiTheme="minorHAnsi" w:cstheme="minorHAnsi"/>
          <w:b/>
        </w:rPr>
        <w:t>What is</w:t>
      </w:r>
      <w:r w:rsidR="00E034AF">
        <w:rPr>
          <w:rFonts w:asciiTheme="minorHAnsi" w:hAnsiTheme="minorHAnsi" w:cstheme="minorHAnsi"/>
          <w:b/>
        </w:rPr>
        <w:t>/are</w:t>
      </w:r>
      <w:r w:rsidRPr="00F44403">
        <w:rPr>
          <w:rFonts w:asciiTheme="minorHAnsi" w:hAnsiTheme="minorHAnsi" w:cstheme="minorHAnsi"/>
          <w:b/>
        </w:rPr>
        <w:t xml:space="preserve"> the particular decision</w:t>
      </w:r>
      <w:r w:rsidR="004B319C" w:rsidRPr="00F44403">
        <w:rPr>
          <w:rFonts w:asciiTheme="minorHAnsi" w:hAnsiTheme="minorHAnsi" w:cstheme="minorHAnsi"/>
          <w:b/>
        </w:rPr>
        <w:t>(s)</w:t>
      </w:r>
      <w:r w:rsidRPr="00F44403">
        <w:rPr>
          <w:rFonts w:asciiTheme="minorHAnsi" w:hAnsiTheme="minorHAnsi" w:cstheme="minorHAnsi"/>
          <w:b/>
        </w:rPr>
        <w:t xml:space="preserve"> that need</w:t>
      </w:r>
      <w:r w:rsidR="005831E9">
        <w:rPr>
          <w:rFonts w:asciiTheme="minorHAnsi" w:hAnsiTheme="minorHAnsi" w:cstheme="minorHAnsi"/>
          <w:b/>
        </w:rPr>
        <w:t>(</w:t>
      </w:r>
      <w:r w:rsidRPr="00F44403">
        <w:rPr>
          <w:rFonts w:asciiTheme="minorHAnsi" w:hAnsiTheme="minorHAnsi" w:cstheme="minorHAnsi"/>
          <w:b/>
        </w:rPr>
        <w:t>s</w:t>
      </w:r>
      <w:r w:rsidR="005831E9">
        <w:rPr>
          <w:rFonts w:asciiTheme="minorHAnsi" w:hAnsiTheme="minorHAnsi" w:cstheme="minorHAnsi"/>
          <w:b/>
        </w:rPr>
        <w:t>)</w:t>
      </w:r>
      <w:r w:rsidRPr="00F44403">
        <w:rPr>
          <w:rFonts w:asciiTheme="minorHAnsi" w:hAnsiTheme="minorHAnsi" w:cstheme="minorHAnsi"/>
          <w:b/>
        </w:rPr>
        <w:t xml:space="preserve"> to be made at this time?  </w:t>
      </w:r>
    </w:p>
    <w:p w14:paraId="30EB2654" w14:textId="470A80DA" w:rsidR="00D92BDC" w:rsidRPr="00733025" w:rsidRDefault="00D92BDC" w:rsidP="00D92BDC">
      <w:pPr>
        <w:spacing w:line="360" w:lineRule="auto"/>
        <w:ind w:left="720"/>
        <w:rPr>
          <w:rFonts w:asciiTheme="minorHAnsi" w:hAnsiTheme="minorHAnsi" w:cstheme="minorHAnsi"/>
          <w:i/>
        </w:rPr>
      </w:pPr>
    </w:p>
    <w:p w14:paraId="56230CFE" w14:textId="33D97441" w:rsidR="00E7553E" w:rsidRPr="00F44403" w:rsidRDefault="00E7553E" w:rsidP="00F44403">
      <w:pPr>
        <w:spacing w:line="360" w:lineRule="auto"/>
        <w:rPr>
          <w:rFonts w:asciiTheme="minorHAnsi" w:hAnsiTheme="minorHAnsi" w:cstheme="minorHAnsi"/>
          <w:b/>
        </w:rPr>
      </w:pPr>
      <w:r w:rsidRPr="00F44403">
        <w:rPr>
          <w:rFonts w:asciiTheme="minorHAnsi" w:hAnsiTheme="minorHAnsi" w:cstheme="minorHAnsi"/>
          <w:b/>
        </w:rPr>
        <w:t>Summarise the information relevant to the decision</w:t>
      </w:r>
      <w:r w:rsidR="004B319C" w:rsidRPr="00F44403">
        <w:rPr>
          <w:rFonts w:asciiTheme="minorHAnsi" w:hAnsiTheme="minorHAnsi" w:cstheme="minorHAnsi"/>
          <w:b/>
        </w:rPr>
        <w:t>(s)</w:t>
      </w:r>
      <w:r w:rsidRPr="00F44403">
        <w:rPr>
          <w:rFonts w:asciiTheme="minorHAnsi" w:hAnsiTheme="minorHAnsi" w:cstheme="minorHAnsi"/>
          <w:b/>
        </w:rPr>
        <w:t xml:space="preserve"> which was provided to the person </w:t>
      </w:r>
    </w:p>
    <w:p w14:paraId="152317B4" w14:textId="1B906E0A" w:rsidR="00D92BDC" w:rsidRPr="00733025" w:rsidRDefault="00D92BDC" w:rsidP="00F44403">
      <w:pPr>
        <w:spacing w:line="360" w:lineRule="auto"/>
        <w:rPr>
          <w:rFonts w:asciiTheme="minorHAnsi" w:hAnsiTheme="minorHAnsi" w:cstheme="minorHAnsi"/>
          <w:i/>
        </w:rPr>
      </w:pPr>
      <w:r w:rsidRPr="00733025">
        <w:rPr>
          <w:rFonts w:asciiTheme="minorHAnsi" w:hAnsiTheme="minorHAnsi" w:cstheme="minorHAnsi"/>
          <w:i/>
        </w:rPr>
        <w:t xml:space="preserve">The information about different options that the relevant person is required to understand, </w:t>
      </w:r>
      <w:r w:rsidR="00353316" w:rsidRPr="00733025">
        <w:rPr>
          <w:rFonts w:asciiTheme="minorHAnsi" w:hAnsiTheme="minorHAnsi" w:cstheme="minorHAnsi"/>
          <w:i/>
        </w:rPr>
        <w:t>retain,</w:t>
      </w:r>
      <w:r w:rsidRPr="00733025">
        <w:rPr>
          <w:rFonts w:asciiTheme="minorHAnsi" w:hAnsiTheme="minorHAnsi" w:cstheme="minorHAnsi"/>
          <w:i/>
        </w:rPr>
        <w:t xml:space="preserve"> and use and weigh in reaching </w:t>
      </w:r>
      <w:r w:rsidRPr="00733025">
        <w:rPr>
          <w:rFonts w:asciiTheme="minorHAnsi" w:eastAsia="Calibri" w:hAnsiTheme="minorHAnsi" w:cstheme="minorHAnsi"/>
          <w:i/>
        </w:rPr>
        <w:t>his or her</w:t>
      </w:r>
      <w:r w:rsidRPr="00733025">
        <w:rPr>
          <w:rFonts w:asciiTheme="minorHAnsi" w:hAnsiTheme="minorHAnsi" w:cstheme="minorHAnsi"/>
          <w:i/>
        </w:rPr>
        <w:t xml:space="preserve"> decision</w:t>
      </w:r>
      <w:r w:rsidR="004B319C">
        <w:rPr>
          <w:rFonts w:asciiTheme="minorHAnsi" w:hAnsiTheme="minorHAnsi" w:cstheme="minorHAnsi"/>
          <w:i/>
        </w:rPr>
        <w:t>(s)</w:t>
      </w:r>
      <w:r w:rsidRPr="00733025">
        <w:rPr>
          <w:rFonts w:asciiTheme="minorHAnsi" w:hAnsiTheme="minorHAnsi" w:cstheme="minorHAnsi"/>
          <w:i/>
        </w:rPr>
        <w:t xml:space="preserve"> should be recorded. This includes information about the reasonably foreseeable consequences of each of the available choices or failing to make the decision. Information should be given in a format that the relevant person can understand.</w:t>
      </w:r>
    </w:p>
    <w:p w14:paraId="7E5109D0" w14:textId="6B201153" w:rsidR="00D92BDC" w:rsidRDefault="00D92BDC" w:rsidP="00D92BDC">
      <w:pPr>
        <w:spacing w:line="360" w:lineRule="auto"/>
        <w:ind w:left="720"/>
        <w:rPr>
          <w:rFonts w:asciiTheme="minorHAnsi" w:hAnsiTheme="minorHAnsi" w:cstheme="minorHAnsi"/>
          <w:i/>
        </w:rPr>
      </w:pPr>
    </w:p>
    <w:p w14:paraId="4BD76998" w14:textId="127F6423" w:rsidR="00E7553E" w:rsidRPr="00F44403" w:rsidRDefault="00E7553E" w:rsidP="00F44403">
      <w:pPr>
        <w:spacing w:line="360" w:lineRule="auto"/>
        <w:rPr>
          <w:rFonts w:asciiTheme="minorHAnsi" w:hAnsiTheme="minorHAnsi" w:cstheme="minorHAnsi"/>
          <w:b/>
        </w:rPr>
      </w:pPr>
      <w:r w:rsidRPr="00F44403">
        <w:rPr>
          <w:rFonts w:asciiTheme="minorHAnsi" w:hAnsiTheme="minorHAnsi" w:cstheme="minorHAnsi"/>
          <w:b/>
        </w:rPr>
        <w:t>Please list actions taken and supports given to enhance the decision-making capacity of the relevant person to make his or her own decision</w:t>
      </w:r>
      <w:r w:rsidR="004B319C" w:rsidRPr="00F44403">
        <w:rPr>
          <w:rFonts w:asciiTheme="minorHAnsi" w:hAnsiTheme="minorHAnsi" w:cstheme="minorHAnsi"/>
          <w:b/>
        </w:rPr>
        <w:t>(s)</w:t>
      </w:r>
      <w:r w:rsidRPr="00F44403">
        <w:rPr>
          <w:rFonts w:asciiTheme="minorHAnsi" w:hAnsiTheme="minorHAnsi" w:cstheme="minorHAnsi"/>
          <w:b/>
        </w:rPr>
        <w:t xml:space="preserve"> </w:t>
      </w:r>
    </w:p>
    <w:p w14:paraId="4845908B" w14:textId="77777777" w:rsidR="00E7553E" w:rsidRPr="00733025" w:rsidRDefault="00E7553E" w:rsidP="00D92BDC">
      <w:pPr>
        <w:spacing w:line="360" w:lineRule="auto"/>
        <w:ind w:left="720"/>
        <w:rPr>
          <w:rFonts w:asciiTheme="minorHAnsi" w:hAnsiTheme="minorHAnsi" w:cstheme="minorHAnsi"/>
          <w:i/>
        </w:rPr>
      </w:pPr>
    </w:p>
    <w:p w14:paraId="515E5FA5" w14:textId="77777777" w:rsidR="00B77966" w:rsidRPr="00F44403" w:rsidRDefault="00E7553E" w:rsidP="00F44403">
      <w:pPr>
        <w:spacing w:line="360" w:lineRule="auto"/>
        <w:rPr>
          <w:rFonts w:asciiTheme="minorHAnsi" w:hAnsiTheme="minorHAnsi" w:cstheme="minorHAnsi"/>
        </w:rPr>
      </w:pPr>
      <w:r w:rsidRPr="00F44403">
        <w:rPr>
          <w:rFonts w:asciiTheme="minorHAnsi" w:hAnsiTheme="minorHAnsi" w:cstheme="minorHAnsi"/>
          <w:b/>
        </w:rPr>
        <w:t xml:space="preserve">Why is there </w:t>
      </w:r>
      <w:r w:rsidR="004B319C" w:rsidRPr="00F44403">
        <w:rPr>
          <w:rFonts w:asciiTheme="minorHAnsi" w:hAnsiTheme="minorHAnsi" w:cstheme="minorHAnsi"/>
          <w:b/>
        </w:rPr>
        <w:t xml:space="preserve">a concern about the </w:t>
      </w:r>
      <w:r w:rsidRPr="00F44403">
        <w:rPr>
          <w:rFonts w:asciiTheme="minorHAnsi" w:hAnsiTheme="minorHAnsi" w:cstheme="minorHAnsi"/>
          <w:b/>
        </w:rPr>
        <w:t xml:space="preserve">capacity </w:t>
      </w:r>
      <w:r w:rsidR="004B319C" w:rsidRPr="00F44403">
        <w:rPr>
          <w:rFonts w:asciiTheme="minorHAnsi" w:hAnsiTheme="minorHAnsi" w:cstheme="minorHAnsi"/>
          <w:b/>
        </w:rPr>
        <w:t xml:space="preserve">of the person to make the decision(s) </w:t>
      </w:r>
      <w:proofErr w:type="gramStart"/>
      <w:r w:rsidRPr="00F44403">
        <w:rPr>
          <w:rFonts w:asciiTheme="minorHAnsi" w:hAnsiTheme="minorHAnsi" w:cstheme="minorHAnsi"/>
          <w:b/>
        </w:rPr>
        <w:t>at this time</w:t>
      </w:r>
      <w:proofErr w:type="gramEnd"/>
      <w:r w:rsidRPr="00F44403">
        <w:rPr>
          <w:rFonts w:asciiTheme="minorHAnsi" w:hAnsiTheme="minorHAnsi" w:cstheme="minorHAnsi"/>
          <w:b/>
        </w:rPr>
        <w:t xml:space="preserve">?  </w:t>
      </w:r>
    </w:p>
    <w:p w14:paraId="55A1F835" w14:textId="058EC669" w:rsidR="00D92BDC" w:rsidRPr="00F44403" w:rsidRDefault="00D92BDC" w:rsidP="00F44403">
      <w:pPr>
        <w:spacing w:line="360" w:lineRule="auto"/>
        <w:rPr>
          <w:rFonts w:asciiTheme="minorHAnsi" w:hAnsiTheme="minorHAnsi" w:cstheme="minorHAnsi"/>
        </w:rPr>
      </w:pPr>
      <w:r w:rsidRPr="00F44403">
        <w:rPr>
          <w:rFonts w:asciiTheme="minorHAnsi" w:hAnsiTheme="minorHAnsi" w:cstheme="minorHAnsi"/>
          <w:i/>
        </w:rPr>
        <w:lastRenderedPageBreak/>
        <w:t>There should always be an adequate reason for assessing decision-making capacity. The fact that someone is or is likely to make an unwise choice is not of itself an adequate reason to challenge someone’s</w:t>
      </w:r>
      <w:r w:rsidR="00B77966" w:rsidRPr="00F44403">
        <w:rPr>
          <w:rFonts w:asciiTheme="minorHAnsi" w:hAnsiTheme="minorHAnsi" w:cstheme="minorHAnsi"/>
          <w:i/>
        </w:rPr>
        <w:t xml:space="preserve"> </w:t>
      </w:r>
      <w:r w:rsidRPr="00F44403">
        <w:rPr>
          <w:rFonts w:asciiTheme="minorHAnsi" w:hAnsiTheme="minorHAnsi" w:cstheme="minorHAnsi"/>
          <w:i/>
        </w:rPr>
        <w:t xml:space="preserve">capacity to make </w:t>
      </w:r>
      <w:r w:rsidR="004B319C" w:rsidRPr="00F44403">
        <w:rPr>
          <w:rFonts w:asciiTheme="minorHAnsi" w:hAnsiTheme="minorHAnsi" w:cstheme="minorHAnsi"/>
          <w:i/>
        </w:rPr>
        <w:t>the</w:t>
      </w:r>
      <w:r w:rsidR="00B77966" w:rsidRPr="00F44403">
        <w:rPr>
          <w:rFonts w:asciiTheme="minorHAnsi" w:hAnsiTheme="minorHAnsi" w:cstheme="minorHAnsi"/>
          <w:i/>
        </w:rPr>
        <w:t xml:space="preserve"> </w:t>
      </w:r>
      <w:r w:rsidRPr="00F44403">
        <w:rPr>
          <w:rFonts w:asciiTheme="minorHAnsi" w:hAnsiTheme="minorHAnsi" w:cstheme="minorHAnsi"/>
          <w:i/>
        </w:rPr>
        <w:t>decision</w:t>
      </w:r>
      <w:r w:rsidR="004B319C" w:rsidRPr="00F44403">
        <w:rPr>
          <w:rFonts w:asciiTheme="minorHAnsi" w:hAnsiTheme="minorHAnsi" w:cstheme="minorHAnsi"/>
          <w:i/>
        </w:rPr>
        <w:t>(s)</w:t>
      </w:r>
      <w:r w:rsidRPr="00F44403">
        <w:rPr>
          <w:rFonts w:asciiTheme="minorHAnsi" w:eastAsia="Calibri" w:hAnsiTheme="minorHAnsi" w:cstheme="minorHAnsi"/>
          <w:i/>
        </w:rPr>
        <w:t xml:space="preserve">. </w:t>
      </w:r>
    </w:p>
    <w:p w14:paraId="616E1118" w14:textId="77777777" w:rsidR="00D92BDC" w:rsidRPr="00733025" w:rsidRDefault="00D92BDC" w:rsidP="00D92BDC">
      <w:pPr>
        <w:spacing w:line="360" w:lineRule="auto"/>
        <w:rPr>
          <w:rFonts w:asciiTheme="minorHAnsi" w:hAnsiTheme="minorHAnsi" w:cstheme="minorHAnsi"/>
        </w:rPr>
      </w:pPr>
    </w:p>
    <w:p w14:paraId="0AEA62CF" w14:textId="3B9864B5" w:rsidR="00440608" w:rsidRPr="006804BC" w:rsidRDefault="00440608" w:rsidP="006804BC">
      <w:pPr>
        <w:rPr>
          <w:lang w:val="en-GB"/>
        </w:rPr>
      </w:pPr>
    </w:p>
    <w:p w14:paraId="3A02F8A1" w14:textId="7653C467" w:rsidR="00D92BDC" w:rsidRPr="00353316" w:rsidRDefault="00733025"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 xml:space="preserve">Part C: </w:t>
      </w:r>
      <w:r w:rsidR="00276C52" w:rsidRPr="00353316">
        <w:rPr>
          <w:rFonts w:asciiTheme="majorHAnsi" w:eastAsiaTheme="majorEastAsia" w:hAnsiTheme="majorHAnsi" w:cstheme="majorBidi"/>
          <w:b/>
          <w:bCs/>
          <w:color w:val="2F5496" w:themeColor="accent1" w:themeShade="BF"/>
          <w:sz w:val="32"/>
          <w:szCs w:val="32"/>
          <w:lang w:val="en-GB"/>
        </w:rPr>
        <w:t xml:space="preserve">Details of the </w:t>
      </w:r>
      <w:r w:rsidR="00D92BDC" w:rsidRPr="00353316">
        <w:rPr>
          <w:rFonts w:asciiTheme="majorHAnsi" w:eastAsiaTheme="majorEastAsia" w:hAnsiTheme="majorHAnsi" w:cstheme="majorBidi"/>
          <w:b/>
          <w:bCs/>
          <w:color w:val="2F5496" w:themeColor="accent1" w:themeShade="BF"/>
          <w:sz w:val="32"/>
          <w:szCs w:val="32"/>
          <w:lang w:val="en-GB"/>
        </w:rPr>
        <w:t>Asses</w:t>
      </w:r>
      <w:r w:rsidR="00276C52" w:rsidRPr="00353316">
        <w:rPr>
          <w:rFonts w:asciiTheme="majorHAnsi" w:eastAsiaTheme="majorEastAsia" w:hAnsiTheme="majorHAnsi" w:cstheme="majorBidi"/>
          <w:b/>
          <w:bCs/>
          <w:color w:val="2F5496" w:themeColor="accent1" w:themeShade="BF"/>
          <w:sz w:val="32"/>
          <w:szCs w:val="32"/>
          <w:lang w:val="en-GB"/>
        </w:rPr>
        <w:t>sor</w:t>
      </w:r>
      <w:r w:rsidR="00440608" w:rsidRPr="00353316">
        <w:rPr>
          <w:rFonts w:asciiTheme="majorHAnsi" w:eastAsiaTheme="majorEastAsia" w:hAnsiTheme="majorHAnsi" w:cstheme="majorBidi"/>
          <w:b/>
          <w:bCs/>
          <w:color w:val="2F5496" w:themeColor="accent1" w:themeShade="BF"/>
          <w:sz w:val="32"/>
          <w:szCs w:val="32"/>
          <w:lang w:val="en-GB"/>
        </w:rPr>
        <w:t xml:space="preserve"> </w:t>
      </w:r>
      <w:r w:rsidR="0072739F" w:rsidRPr="00353316">
        <w:rPr>
          <w:rFonts w:asciiTheme="majorHAnsi" w:eastAsiaTheme="majorEastAsia" w:hAnsiTheme="majorHAnsi" w:cstheme="majorBidi"/>
          <w:b/>
          <w:bCs/>
          <w:color w:val="2F5496" w:themeColor="accent1" w:themeShade="BF"/>
          <w:sz w:val="32"/>
          <w:szCs w:val="32"/>
          <w:lang w:val="en-GB"/>
        </w:rPr>
        <w:t xml:space="preserve"> </w:t>
      </w:r>
    </w:p>
    <w:p w14:paraId="1F091A59" w14:textId="77777777" w:rsidR="00D92BDC" w:rsidRPr="00B77966" w:rsidRDefault="00D92BDC" w:rsidP="00D92BDC">
      <w:pPr>
        <w:spacing w:line="360" w:lineRule="auto"/>
        <w:rPr>
          <w:rFonts w:asciiTheme="minorHAnsi" w:hAnsiTheme="minorHAnsi" w:cstheme="minorHAnsi"/>
          <w:b/>
          <w:szCs w:val="24"/>
        </w:rPr>
      </w:pPr>
    </w:p>
    <w:p w14:paraId="1A32C667" w14:textId="17698439" w:rsidR="00B77966" w:rsidRPr="00B77966" w:rsidRDefault="00D92BDC" w:rsidP="00B77966">
      <w:pPr>
        <w:spacing w:line="360" w:lineRule="auto"/>
        <w:rPr>
          <w:rFonts w:asciiTheme="minorHAnsi" w:hAnsiTheme="minorHAnsi" w:cstheme="minorHAnsi"/>
          <w:b/>
        </w:rPr>
      </w:pPr>
      <w:r w:rsidRPr="00B77966">
        <w:rPr>
          <w:rFonts w:asciiTheme="minorHAnsi" w:hAnsiTheme="minorHAnsi" w:cstheme="minorHAnsi"/>
          <w:b/>
        </w:rPr>
        <w:t xml:space="preserve">Name, title, </w:t>
      </w:r>
      <w:r w:rsidR="00353316" w:rsidRPr="00B77966">
        <w:rPr>
          <w:rFonts w:asciiTheme="minorHAnsi" w:hAnsiTheme="minorHAnsi" w:cstheme="minorHAnsi"/>
          <w:b/>
        </w:rPr>
        <w:t>specialty,</w:t>
      </w:r>
      <w:r w:rsidR="00276C52" w:rsidRPr="00B77966">
        <w:rPr>
          <w:rFonts w:asciiTheme="minorHAnsi" w:hAnsiTheme="minorHAnsi" w:cstheme="minorHAnsi"/>
          <w:b/>
        </w:rPr>
        <w:t xml:space="preserve"> and</w:t>
      </w:r>
      <w:r w:rsidR="00B77966" w:rsidRPr="00B77966">
        <w:rPr>
          <w:rFonts w:asciiTheme="minorHAnsi" w:hAnsiTheme="minorHAnsi" w:cstheme="minorHAnsi"/>
          <w:b/>
        </w:rPr>
        <w:t xml:space="preserve"> </w:t>
      </w:r>
      <w:r w:rsidRPr="00B77966">
        <w:rPr>
          <w:rFonts w:asciiTheme="minorHAnsi" w:hAnsiTheme="minorHAnsi" w:cstheme="minorHAnsi"/>
          <w:b/>
        </w:rPr>
        <w:t xml:space="preserve">organisation of </w:t>
      </w:r>
      <w:r w:rsidR="00B77966" w:rsidRPr="00B77966">
        <w:rPr>
          <w:rFonts w:asciiTheme="minorHAnsi" w:hAnsiTheme="minorHAnsi" w:cstheme="minorHAnsi"/>
          <w:b/>
        </w:rPr>
        <w:t>the assessor:</w:t>
      </w:r>
    </w:p>
    <w:p w14:paraId="49CE8F02" w14:textId="77777777" w:rsidR="00B77966" w:rsidRPr="00B77966" w:rsidRDefault="00B77966" w:rsidP="00B77966">
      <w:pPr>
        <w:spacing w:line="360" w:lineRule="auto"/>
        <w:rPr>
          <w:rFonts w:asciiTheme="minorHAnsi" w:eastAsia="Times New Roman" w:hAnsiTheme="minorHAnsi" w:cstheme="minorHAnsi"/>
          <w:b/>
          <w:lang w:val="en-GB"/>
        </w:rPr>
      </w:pPr>
    </w:p>
    <w:p w14:paraId="3C5E4EEE" w14:textId="28EC8E19" w:rsidR="00B77966" w:rsidRPr="00B77966" w:rsidRDefault="004229D5" w:rsidP="00B77966">
      <w:pPr>
        <w:spacing w:line="360" w:lineRule="auto"/>
        <w:rPr>
          <w:rFonts w:asciiTheme="minorHAnsi" w:eastAsia="Times New Roman" w:hAnsiTheme="minorHAnsi" w:cstheme="minorHAnsi"/>
          <w:b/>
          <w:lang w:val="en-GB"/>
        </w:rPr>
      </w:pPr>
      <w:r w:rsidRPr="00B77966">
        <w:rPr>
          <w:rFonts w:asciiTheme="minorHAnsi" w:eastAsia="Times New Roman" w:hAnsiTheme="minorHAnsi" w:cstheme="minorHAnsi"/>
          <w:b/>
          <w:lang w:val="en-GB"/>
        </w:rPr>
        <w:t>The role of the assessor has had in care and treatment of the person:</w:t>
      </w:r>
    </w:p>
    <w:p w14:paraId="16142ACE" w14:textId="77777777" w:rsidR="00B77966" w:rsidRPr="00B77966" w:rsidRDefault="00B77966" w:rsidP="00B77966">
      <w:pPr>
        <w:spacing w:line="360" w:lineRule="auto"/>
        <w:rPr>
          <w:rFonts w:asciiTheme="minorHAnsi" w:eastAsia="Times New Roman" w:hAnsiTheme="minorHAnsi" w:cstheme="minorHAnsi"/>
          <w:b/>
          <w:lang w:val="en-GB"/>
        </w:rPr>
      </w:pPr>
    </w:p>
    <w:p w14:paraId="5E9DA93D" w14:textId="650B0EA5" w:rsidR="00D92BDC" w:rsidRPr="00B77966" w:rsidRDefault="00276C52" w:rsidP="00B77966">
      <w:pPr>
        <w:spacing w:line="360" w:lineRule="auto"/>
        <w:rPr>
          <w:rFonts w:asciiTheme="minorHAnsi" w:eastAsia="Times New Roman" w:hAnsiTheme="minorHAnsi" w:cstheme="minorHAnsi"/>
          <w:b/>
          <w:lang w:val="en-GB"/>
        </w:rPr>
      </w:pPr>
      <w:r w:rsidRPr="00B77966">
        <w:rPr>
          <w:rFonts w:asciiTheme="minorHAnsi" w:hAnsiTheme="minorHAnsi" w:cstheme="minorHAnsi"/>
          <w:b/>
        </w:rPr>
        <w:t>Expertise of the assessor in relation to the assessment of capacity</w:t>
      </w:r>
      <w:r w:rsidR="00E034AF">
        <w:rPr>
          <w:rFonts w:asciiTheme="minorHAnsi" w:hAnsiTheme="minorHAnsi" w:cstheme="minorHAnsi"/>
          <w:b/>
        </w:rPr>
        <w:t xml:space="preserve"> in the situation in question</w:t>
      </w:r>
    </w:p>
    <w:p w14:paraId="22C162F5" w14:textId="4CA65312" w:rsidR="00D92BDC" w:rsidRPr="00733025" w:rsidRDefault="00D92BDC" w:rsidP="00D92BDC">
      <w:pPr>
        <w:spacing w:line="360" w:lineRule="auto"/>
        <w:rPr>
          <w:rFonts w:asciiTheme="minorHAnsi" w:eastAsia="Calibri" w:hAnsiTheme="minorHAnsi" w:cstheme="minorHAnsi"/>
        </w:rPr>
      </w:pPr>
    </w:p>
    <w:p w14:paraId="00CD7F8A" w14:textId="2BB1FE10" w:rsidR="00D92BDC" w:rsidRPr="00353316" w:rsidRDefault="00D92BDC"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 xml:space="preserve">Part </w:t>
      </w:r>
      <w:r w:rsidR="003754DC" w:rsidRPr="00353316">
        <w:rPr>
          <w:rFonts w:asciiTheme="majorHAnsi" w:eastAsiaTheme="majorEastAsia" w:hAnsiTheme="majorHAnsi" w:cstheme="majorBidi"/>
          <w:b/>
          <w:bCs/>
          <w:color w:val="2F5496" w:themeColor="accent1" w:themeShade="BF"/>
          <w:sz w:val="32"/>
          <w:szCs w:val="32"/>
          <w:lang w:val="en-GB"/>
        </w:rPr>
        <w:t>D</w:t>
      </w:r>
      <w:r w:rsidRPr="00353316">
        <w:rPr>
          <w:rFonts w:asciiTheme="majorHAnsi" w:eastAsiaTheme="majorEastAsia" w:hAnsiTheme="majorHAnsi" w:cstheme="majorBidi"/>
          <w:b/>
          <w:bCs/>
          <w:color w:val="2F5496" w:themeColor="accent1" w:themeShade="BF"/>
          <w:sz w:val="32"/>
          <w:szCs w:val="32"/>
          <w:lang w:val="en-GB"/>
        </w:rPr>
        <w:t xml:space="preserve">: </w:t>
      </w:r>
      <w:r w:rsidR="004229D5" w:rsidRPr="00353316">
        <w:rPr>
          <w:rFonts w:asciiTheme="majorHAnsi" w:eastAsiaTheme="majorEastAsia" w:hAnsiTheme="majorHAnsi" w:cstheme="majorBidi"/>
          <w:b/>
          <w:bCs/>
          <w:color w:val="2F5496" w:themeColor="accent1" w:themeShade="BF"/>
          <w:sz w:val="32"/>
          <w:szCs w:val="32"/>
          <w:lang w:val="en-GB"/>
        </w:rPr>
        <w:t>Details of the assessment</w:t>
      </w:r>
    </w:p>
    <w:p w14:paraId="66894D57" w14:textId="77777777" w:rsidR="00134596" w:rsidRPr="005F2BBA" w:rsidRDefault="00134596" w:rsidP="00134596">
      <w:pPr>
        <w:pStyle w:val="NormalWeb"/>
        <w:spacing w:after="0" w:afterAutospacing="0"/>
        <w:rPr>
          <w:rFonts w:asciiTheme="minorHAnsi" w:hAnsiTheme="minorHAnsi" w:cstheme="minorHAnsi"/>
          <w:b/>
        </w:rPr>
      </w:pPr>
      <w:r w:rsidRPr="005F2BBA">
        <w:rPr>
          <w:rFonts w:asciiTheme="minorHAnsi" w:hAnsiTheme="minorHAnsi" w:cstheme="minorHAnsi"/>
          <w:b/>
        </w:rPr>
        <w:t>Date of the assessment and duration:</w:t>
      </w:r>
    </w:p>
    <w:p w14:paraId="3C68E4B0" w14:textId="77777777" w:rsidR="00134596" w:rsidRPr="00733025" w:rsidRDefault="00134596" w:rsidP="00134596">
      <w:pPr>
        <w:pStyle w:val="NormalWeb"/>
        <w:spacing w:before="0" w:beforeAutospacing="0"/>
        <w:rPr>
          <w:rFonts w:asciiTheme="minorHAnsi" w:hAnsiTheme="minorHAnsi" w:cstheme="minorHAnsi"/>
          <w:i/>
          <w:iCs/>
        </w:rPr>
      </w:pPr>
      <w:r w:rsidRPr="00733025">
        <w:rPr>
          <w:rFonts w:asciiTheme="minorHAnsi" w:hAnsiTheme="minorHAnsi" w:cstheme="minorHAnsi"/>
          <w:i/>
          <w:iCs/>
        </w:rPr>
        <w:t>(If conducted over a period of time, note this with details)</w:t>
      </w:r>
    </w:p>
    <w:p w14:paraId="1F1A04DD" w14:textId="79B1585E" w:rsidR="00134596" w:rsidRPr="005F2BBA" w:rsidRDefault="00134596" w:rsidP="00134596">
      <w:pPr>
        <w:pStyle w:val="NormalWeb"/>
        <w:rPr>
          <w:rFonts w:asciiTheme="minorHAnsi" w:hAnsiTheme="minorHAnsi" w:cstheme="minorHAnsi"/>
          <w:b/>
        </w:rPr>
      </w:pPr>
      <w:r w:rsidRPr="005F2BBA">
        <w:rPr>
          <w:rFonts w:asciiTheme="minorHAnsi" w:hAnsiTheme="minorHAnsi" w:cstheme="minorHAnsi"/>
          <w:b/>
        </w:rPr>
        <w:t xml:space="preserve">Place of assessment:  </w:t>
      </w:r>
    </w:p>
    <w:p w14:paraId="2397FFBE" w14:textId="3D8CA624" w:rsidR="004229D5" w:rsidRPr="005F2BBA" w:rsidRDefault="004229D5" w:rsidP="00134596">
      <w:pPr>
        <w:pStyle w:val="NormalWeb"/>
        <w:rPr>
          <w:rFonts w:asciiTheme="minorHAnsi" w:hAnsiTheme="minorHAnsi" w:cstheme="minorHAnsi"/>
          <w:b/>
        </w:rPr>
      </w:pPr>
      <w:r w:rsidRPr="005F2BBA">
        <w:rPr>
          <w:rFonts w:asciiTheme="minorHAnsi" w:hAnsiTheme="minorHAnsi" w:cstheme="minorHAnsi"/>
          <w:b/>
        </w:rPr>
        <w:t xml:space="preserve">Name, </w:t>
      </w:r>
      <w:r w:rsidR="00353316" w:rsidRPr="005F2BBA">
        <w:rPr>
          <w:rFonts w:asciiTheme="minorHAnsi" w:hAnsiTheme="minorHAnsi" w:cstheme="minorHAnsi"/>
          <w:b/>
        </w:rPr>
        <w:t>details,</w:t>
      </w:r>
      <w:r w:rsidRPr="005F2BBA">
        <w:rPr>
          <w:rFonts w:asciiTheme="minorHAnsi" w:hAnsiTheme="minorHAnsi" w:cstheme="minorHAnsi"/>
          <w:b/>
        </w:rPr>
        <w:t xml:space="preserve"> and role of others present to support the relevant person (including</w:t>
      </w:r>
      <w:r w:rsidR="00E034AF">
        <w:rPr>
          <w:rFonts w:asciiTheme="minorHAnsi" w:hAnsiTheme="minorHAnsi" w:cstheme="minorHAnsi"/>
          <w:b/>
        </w:rPr>
        <w:t xml:space="preserve"> other healthcare professionals,</w:t>
      </w:r>
      <w:r w:rsidRPr="005F2BBA">
        <w:rPr>
          <w:rFonts w:asciiTheme="minorHAnsi" w:hAnsiTheme="minorHAnsi" w:cstheme="minorHAnsi"/>
          <w:b/>
        </w:rPr>
        <w:t xml:space="preserve"> interpreter, </w:t>
      </w:r>
      <w:proofErr w:type="gramStart"/>
      <w:r w:rsidRPr="005F2BBA">
        <w:rPr>
          <w:rFonts w:asciiTheme="minorHAnsi" w:hAnsiTheme="minorHAnsi" w:cstheme="minorHAnsi"/>
          <w:b/>
        </w:rPr>
        <w:t>advocate</w:t>
      </w:r>
      <w:proofErr w:type="gramEnd"/>
      <w:r w:rsidRPr="005F2BBA">
        <w:rPr>
          <w:rFonts w:asciiTheme="minorHAnsi" w:hAnsiTheme="minorHAnsi" w:cstheme="minorHAnsi"/>
          <w:b/>
        </w:rPr>
        <w:t xml:space="preserve"> or supporters):</w:t>
      </w:r>
    </w:p>
    <w:p w14:paraId="65925D62" w14:textId="4ADB63F2" w:rsidR="005F2BBA" w:rsidRPr="00733025" w:rsidRDefault="005F2BBA" w:rsidP="005F2BBA">
      <w:pPr>
        <w:spacing w:line="360" w:lineRule="auto"/>
        <w:rPr>
          <w:rFonts w:asciiTheme="minorHAnsi" w:hAnsiTheme="minorHAnsi" w:cstheme="minorHAnsi"/>
        </w:rPr>
      </w:pPr>
      <w:r w:rsidRPr="00733025">
        <w:rPr>
          <w:rFonts w:asciiTheme="minorHAnsi" w:hAnsiTheme="minorHAnsi" w:cstheme="minorHAnsi"/>
        </w:rPr>
        <w:t xml:space="preserve">N.B. </w:t>
      </w:r>
      <w:r>
        <w:rPr>
          <w:rFonts w:asciiTheme="minorHAnsi" w:hAnsiTheme="minorHAnsi" w:cstheme="minorHAnsi"/>
        </w:rPr>
        <w:t>For each of the following</w:t>
      </w:r>
      <w:r w:rsidRPr="00733025">
        <w:rPr>
          <w:rFonts w:asciiTheme="minorHAnsi" w:hAnsiTheme="minorHAnsi" w:cstheme="minorHAnsi"/>
        </w:rPr>
        <w:t xml:space="preserve"> questions, the assessor must provide details </w:t>
      </w:r>
      <w:r>
        <w:rPr>
          <w:rFonts w:asciiTheme="minorHAnsi" w:hAnsiTheme="minorHAnsi" w:cstheme="minorHAnsi"/>
        </w:rPr>
        <w:t xml:space="preserve">of the lines of enquiry and responses </w:t>
      </w:r>
      <w:r w:rsidRPr="00733025">
        <w:rPr>
          <w:rFonts w:asciiTheme="minorHAnsi" w:hAnsiTheme="minorHAnsi" w:cstheme="minorHAnsi"/>
        </w:rPr>
        <w:t>including verbatim quotes, if appropriate, to show how he or she came to their conclusions.</w:t>
      </w:r>
    </w:p>
    <w:p w14:paraId="0205BA86" w14:textId="77777777" w:rsidR="00D92BDC" w:rsidRPr="00733025" w:rsidRDefault="00D92BDC" w:rsidP="00D92BDC">
      <w:pPr>
        <w:spacing w:line="360" w:lineRule="auto"/>
        <w:rPr>
          <w:rFonts w:asciiTheme="minorHAnsi" w:hAnsiTheme="minorHAnsi" w:cstheme="minorHAnsi"/>
        </w:rPr>
      </w:pPr>
    </w:p>
    <w:p w14:paraId="3B6F8FCF" w14:textId="77777777" w:rsidR="005F2BBA" w:rsidRDefault="00D92BDC" w:rsidP="005F2BBA">
      <w:pPr>
        <w:spacing w:line="360" w:lineRule="auto"/>
        <w:contextualSpacing/>
        <w:rPr>
          <w:rFonts w:asciiTheme="minorHAnsi" w:hAnsiTheme="minorHAnsi" w:cstheme="minorHAnsi"/>
          <w:b/>
        </w:rPr>
      </w:pPr>
      <w:r w:rsidRPr="005F2BBA">
        <w:rPr>
          <w:rFonts w:asciiTheme="minorHAnsi" w:hAnsiTheme="minorHAnsi" w:cstheme="minorHAnsi"/>
          <w:b/>
        </w:rPr>
        <w:t>Is the relevant person able to understand the information relevant to the decision</w:t>
      </w:r>
      <w:r w:rsidR="004B319C" w:rsidRPr="005F2BBA">
        <w:rPr>
          <w:rFonts w:asciiTheme="minorHAnsi" w:hAnsiTheme="minorHAnsi" w:cstheme="minorHAnsi"/>
          <w:b/>
        </w:rPr>
        <w:t>(s)</w:t>
      </w:r>
      <w:r w:rsidRPr="005F2BBA">
        <w:rPr>
          <w:rFonts w:asciiTheme="minorHAnsi" w:hAnsiTheme="minorHAnsi" w:cstheme="minorHAnsi"/>
          <w:b/>
        </w:rPr>
        <w:t xml:space="preserve">? </w:t>
      </w:r>
    </w:p>
    <w:p w14:paraId="30D15BE1" w14:textId="7CFAC54A" w:rsidR="00D92BDC" w:rsidRPr="005F2BBA" w:rsidRDefault="00D92BDC" w:rsidP="005F2BBA">
      <w:pPr>
        <w:spacing w:line="360" w:lineRule="auto"/>
        <w:contextualSpacing/>
        <w:rPr>
          <w:rFonts w:asciiTheme="minorHAnsi" w:hAnsiTheme="minorHAnsi" w:cstheme="minorHAnsi"/>
          <w:b/>
        </w:rPr>
      </w:pPr>
      <w:r w:rsidRPr="005F2BBA">
        <w:rPr>
          <w:rFonts w:asciiTheme="minorHAnsi" w:hAnsiTheme="minorHAnsi" w:cstheme="minorHAnsi"/>
          <w:b/>
        </w:rPr>
        <w:t xml:space="preserve">Yes/No </w:t>
      </w:r>
      <w:r w:rsidRPr="005F2BBA">
        <w:rPr>
          <w:rFonts w:asciiTheme="minorHAnsi" w:eastAsia="Calibri" w:hAnsiTheme="minorHAnsi" w:cstheme="minorHAnsi"/>
          <w:b/>
        </w:rPr>
        <w:t>– provide</w:t>
      </w:r>
      <w:r w:rsidRPr="005F2BBA">
        <w:rPr>
          <w:rFonts w:asciiTheme="minorHAnsi" w:hAnsiTheme="minorHAnsi" w:cstheme="minorHAnsi"/>
          <w:b/>
        </w:rPr>
        <w:t xml:space="preserve"> details</w:t>
      </w:r>
    </w:p>
    <w:p w14:paraId="6ABE9F3B" w14:textId="77777777" w:rsidR="00D92BDC" w:rsidRPr="00733025" w:rsidRDefault="00D92BDC" w:rsidP="005F2BBA">
      <w:pPr>
        <w:spacing w:line="360" w:lineRule="auto"/>
        <w:rPr>
          <w:rFonts w:asciiTheme="minorHAnsi" w:hAnsiTheme="minorHAnsi" w:cstheme="minorHAnsi"/>
          <w:i/>
        </w:rPr>
      </w:pPr>
      <w:r w:rsidRPr="00733025">
        <w:rPr>
          <w:rFonts w:asciiTheme="minorHAnsi" w:hAnsiTheme="minorHAnsi" w:cstheme="minorHAnsi"/>
          <w:i/>
        </w:rPr>
        <w:t>A broad, general understanding of the most essential points in a person’s individual circumstances is all that is required.</w:t>
      </w:r>
    </w:p>
    <w:p w14:paraId="2DEF78C5" w14:textId="77777777" w:rsidR="00D92BDC" w:rsidRPr="00733025" w:rsidRDefault="00D92BDC" w:rsidP="00D92BDC">
      <w:pPr>
        <w:spacing w:line="360" w:lineRule="auto"/>
        <w:rPr>
          <w:rFonts w:asciiTheme="minorHAnsi" w:hAnsiTheme="minorHAnsi" w:cstheme="minorHAnsi"/>
        </w:rPr>
      </w:pPr>
    </w:p>
    <w:p w14:paraId="685E22FD" w14:textId="77777777" w:rsidR="005F2BBA" w:rsidRPr="005F2BBA" w:rsidRDefault="00D92BDC" w:rsidP="005F2BBA">
      <w:pPr>
        <w:spacing w:line="360" w:lineRule="auto"/>
        <w:contextualSpacing/>
        <w:rPr>
          <w:rFonts w:asciiTheme="minorHAnsi" w:hAnsiTheme="minorHAnsi" w:cstheme="minorHAnsi"/>
          <w:b/>
        </w:rPr>
      </w:pPr>
      <w:r w:rsidRPr="005F2BBA">
        <w:rPr>
          <w:rFonts w:asciiTheme="minorHAnsi" w:hAnsiTheme="minorHAnsi" w:cstheme="minorHAnsi"/>
          <w:b/>
        </w:rPr>
        <w:t>Is the relevant person able to retain th</w:t>
      </w:r>
      <w:r w:rsidR="004B319C" w:rsidRPr="005F2BBA">
        <w:rPr>
          <w:rFonts w:asciiTheme="minorHAnsi" w:hAnsiTheme="minorHAnsi" w:cstheme="minorHAnsi"/>
          <w:b/>
        </w:rPr>
        <w:t>e</w:t>
      </w:r>
      <w:r w:rsidRPr="005F2BBA">
        <w:rPr>
          <w:rFonts w:asciiTheme="minorHAnsi" w:hAnsiTheme="minorHAnsi" w:cstheme="minorHAnsi"/>
          <w:b/>
        </w:rPr>
        <w:t xml:space="preserve"> information</w:t>
      </w:r>
      <w:r w:rsidR="004B319C" w:rsidRPr="005F2BBA">
        <w:rPr>
          <w:rFonts w:asciiTheme="minorHAnsi" w:hAnsiTheme="minorHAnsi" w:cstheme="minorHAnsi"/>
          <w:b/>
        </w:rPr>
        <w:t xml:space="preserve"> relevant to the decision(s)</w:t>
      </w:r>
      <w:r w:rsidRPr="005F2BBA">
        <w:rPr>
          <w:rFonts w:asciiTheme="minorHAnsi" w:hAnsiTheme="minorHAnsi" w:cstheme="minorHAnsi"/>
          <w:b/>
        </w:rPr>
        <w:t xml:space="preserve"> long enough to make a voluntary choice? </w:t>
      </w:r>
    </w:p>
    <w:p w14:paraId="56F8EB57" w14:textId="27C91602" w:rsidR="00D92BDC" w:rsidRPr="005F2BBA" w:rsidRDefault="00D92BDC" w:rsidP="005F2BBA">
      <w:pPr>
        <w:spacing w:line="360" w:lineRule="auto"/>
        <w:contextualSpacing/>
        <w:rPr>
          <w:rFonts w:asciiTheme="minorHAnsi" w:hAnsiTheme="minorHAnsi" w:cstheme="minorHAnsi"/>
          <w:b/>
        </w:rPr>
      </w:pPr>
      <w:r w:rsidRPr="005F2BBA">
        <w:rPr>
          <w:rFonts w:asciiTheme="minorHAnsi" w:hAnsiTheme="minorHAnsi" w:cstheme="minorHAnsi"/>
          <w:b/>
        </w:rPr>
        <w:t xml:space="preserve">Yes/No </w:t>
      </w:r>
      <w:r w:rsidRPr="005F2BBA">
        <w:rPr>
          <w:rFonts w:asciiTheme="minorHAnsi" w:eastAsia="Calibri" w:hAnsiTheme="minorHAnsi" w:cstheme="minorHAnsi"/>
          <w:b/>
        </w:rPr>
        <w:t>– provide</w:t>
      </w:r>
      <w:r w:rsidRPr="005F2BBA">
        <w:rPr>
          <w:rFonts w:asciiTheme="minorHAnsi" w:hAnsiTheme="minorHAnsi" w:cstheme="minorHAnsi"/>
          <w:b/>
        </w:rPr>
        <w:t xml:space="preserve"> details</w:t>
      </w:r>
    </w:p>
    <w:p w14:paraId="26695747" w14:textId="25648D66" w:rsidR="00D92BDC" w:rsidRPr="00733025" w:rsidRDefault="00D92BDC" w:rsidP="005F2BBA">
      <w:pPr>
        <w:spacing w:line="360" w:lineRule="auto"/>
        <w:rPr>
          <w:rFonts w:asciiTheme="minorHAnsi" w:hAnsiTheme="minorHAnsi" w:cstheme="minorHAnsi"/>
          <w:i/>
        </w:rPr>
      </w:pPr>
      <w:r w:rsidRPr="00733025">
        <w:rPr>
          <w:rFonts w:asciiTheme="minorHAnsi" w:hAnsiTheme="minorHAnsi" w:cstheme="minorHAnsi"/>
          <w:i/>
        </w:rPr>
        <w:t>The fact that a person is able to retain the information relevant to a decision</w:t>
      </w:r>
      <w:r w:rsidR="004B319C">
        <w:rPr>
          <w:rFonts w:asciiTheme="minorHAnsi" w:hAnsiTheme="minorHAnsi" w:cstheme="minorHAnsi"/>
          <w:i/>
        </w:rPr>
        <w:t>(s)</w:t>
      </w:r>
      <w:r w:rsidRPr="00733025">
        <w:rPr>
          <w:rFonts w:asciiTheme="minorHAnsi" w:hAnsiTheme="minorHAnsi" w:cstheme="minorHAnsi"/>
          <w:i/>
        </w:rPr>
        <w:t xml:space="preserve"> for a short period only does not prevent him or her from being regarded as not having the capacity to make the decision</w:t>
      </w:r>
      <w:r w:rsidR="004B319C">
        <w:rPr>
          <w:rFonts w:asciiTheme="minorHAnsi" w:hAnsiTheme="minorHAnsi" w:cstheme="minorHAnsi"/>
          <w:i/>
        </w:rPr>
        <w:t>(s)</w:t>
      </w:r>
      <w:r w:rsidRPr="00733025">
        <w:rPr>
          <w:rFonts w:asciiTheme="minorHAnsi" w:hAnsiTheme="minorHAnsi" w:cstheme="minorHAnsi"/>
          <w:i/>
        </w:rPr>
        <w:t>.</w:t>
      </w:r>
    </w:p>
    <w:p w14:paraId="3245FD22" w14:textId="77777777" w:rsidR="00D92BDC" w:rsidRPr="00733025" w:rsidRDefault="00D92BDC" w:rsidP="00D92BDC">
      <w:pPr>
        <w:spacing w:line="360" w:lineRule="auto"/>
        <w:rPr>
          <w:rFonts w:asciiTheme="minorHAnsi" w:hAnsiTheme="minorHAnsi" w:cstheme="minorHAnsi"/>
        </w:rPr>
      </w:pPr>
    </w:p>
    <w:p w14:paraId="164E6832" w14:textId="77777777" w:rsidR="005F2BBA" w:rsidRDefault="00D92BDC" w:rsidP="005F2BBA">
      <w:pPr>
        <w:spacing w:line="360" w:lineRule="auto"/>
        <w:contextualSpacing/>
        <w:rPr>
          <w:rFonts w:asciiTheme="minorHAnsi" w:hAnsiTheme="minorHAnsi" w:cstheme="minorHAnsi"/>
          <w:b/>
        </w:rPr>
      </w:pPr>
      <w:r w:rsidRPr="005F2BBA">
        <w:rPr>
          <w:rFonts w:asciiTheme="minorHAnsi" w:hAnsiTheme="minorHAnsi" w:cstheme="minorHAnsi"/>
          <w:b/>
        </w:rPr>
        <w:t xml:space="preserve">Is the relevant person able to use </w:t>
      </w:r>
      <w:r w:rsidR="007E18ED" w:rsidRPr="005F2BBA">
        <w:rPr>
          <w:rFonts w:asciiTheme="minorHAnsi" w:hAnsiTheme="minorHAnsi" w:cstheme="minorHAnsi"/>
          <w:b/>
        </w:rPr>
        <w:t>and</w:t>
      </w:r>
      <w:r w:rsidRPr="005F2BBA">
        <w:rPr>
          <w:rFonts w:asciiTheme="minorHAnsi" w:hAnsiTheme="minorHAnsi" w:cstheme="minorHAnsi"/>
          <w:b/>
        </w:rPr>
        <w:t xml:space="preserve"> weigh that information as part of the process of making the decision</w:t>
      </w:r>
      <w:r w:rsidR="004B319C" w:rsidRPr="005F2BBA">
        <w:rPr>
          <w:rFonts w:asciiTheme="minorHAnsi" w:hAnsiTheme="minorHAnsi" w:cstheme="minorHAnsi"/>
          <w:b/>
        </w:rPr>
        <w:t>(s)</w:t>
      </w:r>
      <w:r w:rsidRPr="005F2BBA">
        <w:rPr>
          <w:rFonts w:asciiTheme="minorHAnsi" w:hAnsiTheme="minorHAnsi" w:cstheme="minorHAnsi"/>
          <w:b/>
        </w:rPr>
        <w:t xml:space="preserve">? </w:t>
      </w:r>
    </w:p>
    <w:p w14:paraId="420CDFFC" w14:textId="3294ECD5" w:rsidR="00D92BDC" w:rsidRPr="005F2BBA" w:rsidRDefault="00D92BDC" w:rsidP="005F2BBA">
      <w:pPr>
        <w:spacing w:line="360" w:lineRule="auto"/>
        <w:contextualSpacing/>
        <w:rPr>
          <w:rFonts w:asciiTheme="minorHAnsi" w:hAnsiTheme="minorHAnsi" w:cstheme="minorHAnsi"/>
          <w:b/>
        </w:rPr>
      </w:pPr>
      <w:r w:rsidRPr="005F2BBA">
        <w:rPr>
          <w:rFonts w:asciiTheme="minorHAnsi" w:hAnsiTheme="minorHAnsi" w:cstheme="minorHAnsi"/>
          <w:b/>
        </w:rPr>
        <w:t xml:space="preserve">Yes/No </w:t>
      </w:r>
      <w:r w:rsidRPr="005F2BBA">
        <w:rPr>
          <w:rFonts w:asciiTheme="minorHAnsi" w:eastAsia="Calibri" w:hAnsiTheme="minorHAnsi" w:cstheme="minorHAnsi"/>
          <w:b/>
        </w:rPr>
        <w:t>– provide</w:t>
      </w:r>
      <w:r w:rsidRPr="005F2BBA">
        <w:rPr>
          <w:rFonts w:asciiTheme="minorHAnsi" w:hAnsiTheme="minorHAnsi" w:cstheme="minorHAnsi"/>
          <w:b/>
        </w:rPr>
        <w:t xml:space="preserve"> details</w:t>
      </w:r>
    </w:p>
    <w:p w14:paraId="582E2BEE" w14:textId="0631B818" w:rsidR="007E18ED" w:rsidRDefault="007E18ED" w:rsidP="005F2BBA">
      <w:pPr>
        <w:spacing w:line="360" w:lineRule="auto"/>
        <w:contextualSpacing/>
        <w:rPr>
          <w:rFonts w:asciiTheme="minorHAnsi" w:hAnsiTheme="minorHAnsi" w:cstheme="minorHAnsi"/>
          <w:i/>
        </w:rPr>
      </w:pPr>
      <w:r>
        <w:rPr>
          <w:rFonts w:asciiTheme="minorHAnsi" w:hAnsiTheme="minorHAnsi" w:cstheme="minorHAnsi"/>
          <w:i/>
        </w:rPr>
        <w:t xml:space="preserve">In assessing this </w:t>
      </w:r>
      <w:r w:rsidR="00353316">
        <w:rPr>
          <w:rFonts w:asciiTheme="minorHAnsi" w:hAnsiTheme="minorHAnsi" w:cstheme="minorHAnsi"/>
          <w:i/>
        </w:rPr>
        <w:t>criterion,</w:t>
      </w:r>
      <w:r>
        <w:rPr>
          <w:rFonts w:asciiTheme="minorHAnsi" w:hAnsiTheme="minorHAnsi" w:cstheme="minorHAnsi"/>
          <w:i/>
        </w:rPr>
        <w:t xml:space="preserve"> please note that p</w:t>
      </w:r>
      <w:r w:rsidRPr="007E18ED">
        <w:rPr>
          <w:rFonts w:asciiTheme="minorHAnsi" w:hAnsiTheme="minorHAnsi" w:cstheme="minorHAnsi"/>
          <w:i/>
        </w:rPr>
        <w:t>eople use and weigh information in accordance with their own beliefs and values. Different people may give weight to different factors. This may explain</w:t>
      </w:r>
      <w:r>
        <w:rPr>
          <w:rFonts w:asciiTheme="minorHAnsi" w:hAnsiTheme="minorHAnsi" w:cstheme="minorHAnsi"/>
          <w:i/>
        </w:rPr>
        <w:t xml:space="preserve"> apparently </w:t>
      </w:r>
      <w:r w:rsidRPr="007E18ED">
        <w:rPr>
          <w:rFonts w:asciiTheme="minorHAnsi" w:hAnsiTheme="minorHAnsi" w:cstheme="minorHAnsi"/>
          <w:i/>
        </w:rPr>
        <w:t xml:space="preserve">unwise decisions. </w:t>
      </w:r>
      <w:r w:rsidRPr="00733025">
        <w:rPr>
          <w:rFonts w:asciiTheme="minorHAnsi" w:hAnsiTheme="minorHAnsi" w:cstheme="minorHAnsi"/>
          <w:i/>
        </w:rPr>
        <w:t>Making a decision that the assessor or others consider unwise is not of itself evidence that the rel</w:t>
      </w:r>
      <w:r>
        <w:rPr>
          <w:rFonts w:asciiTheme="minorHAnsi" w:hAnsiTheme="minorHAnsi" w:cstheme="minorHAnsi"/>
          <w:i/>
        </w:rPr>
        <w:t>evant person is unable to use and</w:t>
      </w:r>
      <w:r w:rsidRPr="00733025">
        <w:rPr>
          <w:rFonts w:asciiTheme="minorHAnsi" w:hAnsiTheme="minorHAnsi" w:cstheme="minorHAnsi"/>
          <w:i/>
        </w:rPr>
        <w:t xml:space="preserve"> weigh </w:t>
      </w:r>
      <w:r>
        <w:rPr>
          <w:rFonts w:asciiTheme="minorHAnsi" w:hAnsiTheme="minorHAnsi" w:cstheme="minorHAnsi"/>
          <w:i/>
        </w:rPr>
        <w:t>the information relevant to the decision.</w:t>
      </w:r>
    </w:p>
    <w:p w14:paraId="3FE94C59" w14:textId="77777777" w:rsidR="00D92BDC" w:rsidRPr="00733025" w:rsidRDefault="00D92BDC" w:rsidP="00D92BDC">
      <w:pPr>
        <w:spacing w:line="360" w:lineRule="auto"/>
        <w:rPr>
          <w:rFonts w:asciiTheme="minorHAnsi" w:hAnsiTheme="minorHAnsi" w:cstheme="minorHAnsi"/>
        </w:rPr>
      </w:pPr>
    </w:p>
    <w:p w14:paraId="59150F66" w14:textId="77777777" w:rsidR="005F2BBA" w:rsidRDefault="00D92BDC" w:rsidP="005F2BBA">
      <w:pPr>
        <w:spacing w:after="160" w:line="360" w:lineRule="auto"/>
        <w:contextualSpacing/>
        <w:rPr>
          <w:rFonts w:asciiTheme="minorHAnsi" w:hAnsiTheme="minorHAnsi" w:cstheme="minorHAnsi"/>
          <w:b/>
        </w:rPr>
      </w:pPr>
      <w:r w:rsidRPr="005F2BBA">
        <w:rPr>
          <w:rFonts w:asciiTheme="minorHAnsi" w:hAnsiTheme="minorHAnsi" w:cstheme="minorHAnsi"/>
          <w:b/>
        </w:rPr>
        <w:t>Is the relevant person able to communicate his or her decision</w:t>
      </w:r>
      <w:r w:rsidR="004B319C" w:rsidRPr="005F2BBA">
        <w:rPr>
          <w:rFonts w:asciiTheme="minorHAnsi" w:hAnsiTheme="minorHAnsi" w:cstheme="minorHAnsi"/>
          <w:b/>
        </w:rPr>
        <w:t>(s)</w:t>
      </w:r>
      <w:r w:rsidR="007E18ED" w:rsidRPr="005F2BBA">
        <w:rPr>
          <w:rFonts w:asciiTheme="minorHAnsi" w:hAnsiTheme="minorHAnsi" w:cstheme="minorHAnsi"/>
          <w:b/>
        </w:rPr>
        <w:t>?</w:t>
      </w:r>
      <w:r w:rsidRPr="005F2BBA">
        <w:rPr>
          <w:rFonts w:asciiTheme="minorHAnsi" w:hAnsiTheme="minorHAnsi" w:cstheme="minorHAnsi"/>
          <w:b/>
        </w:rPr>
        <w:t xml:space="preserve"> </w:t>
      </w:r>
    </w:p>
    <w:p w14:paraId="7422D889" w14:textId="0419F2B3" w:rsidR="00D92BDC" w:rsidRPr="005F2BBA" w:rsidRDefault="00D92BDC" w:rsidP="005F2BBA">
      <w:pPr>
        <w:spacing w:after="160" w:line="360" w:lineRule="auto"/>
        <w:contextualSpacing/>
        <w:rPr>
          <w:rFonts w:asciiTheme="minorHAnsi" w:hAnsiTheme="minorHAnsi" w:cstheme="minorHAnsi"/>
          <w:b/>
        </w:rPr>
      </w:pPr>
      <w:r w:rsidRPr="005F2BBA">
        <w:rPr>
          <w:rFonts w:asciiTheme="minorHAnsi" w:eastAsia="Calibri" w:hAnsiTheme="minorHAnsi" w:cstheme="minorHAnsi"/>
          <w:b/>
        </w:rPr>
        <w:t>Yes/no – provide details</w:t>
      </w:r>
    </w:p>
    <w:p w14:paraId="69BE2E5A" w14:textId="25CC97B1" w:rsidR="007E18ED" w:rsidRPr="006804BC" w:rsidRDefault="007E18ED" w:rsidP="0059250F">
      <w:pPr>
        <w:spacing w:line="360" w:lineRule="auto"/>
        <w:contextualSpacing/>
        <w:rPr>
          <w:rFonts w:asciiTheme="minorHAnsi" w:hAnsiTheme="minorHAnsi" w:cstheme="minorHAnsi"/>
          <w:i/>
        </w:rPr>
      </w:pPr>
      <w:r w:rsidRPr="006804BC">
        <w:rPr>
          <w:rFonts w:asciiTheme="minorHAnsi" w:hAnsiTheme="minorHAnsi" w:cstheme="minorHAnsi"/>
          <w:i/>
        </w:rPr>
        <w:t xml:space="preserve">For </w:t>
      </w:r>
      <w:r w:rsidR="00353316" w:rsidRPr="006804BC">
        <w:rPr>
          <w:rFonts w:asciiTheme="minorHAnsi" w:hAnsiTheme="minorHAnsi" w:cstheme="minorHAnsi"/>
          <w:i/>
        </w:rPr>
        <w:t>example,</w:t>
      </w:r>
      <w:r w:rsidRPr="006804BC">
        <w:rPr>
          <w:rFonts w:asciiTheme="minorHAnsi" w:hAnsiTheme="minorHAnsi" w:cstheme="minorHAnsi"/>
          <w:i/>
        </w:rPr>
        <w:t xml:space="preserve"> is the person able to communicate his or her decision</w:t>
      </w:r>
      <w:r w:rsidR="004B319C">
        <w:rPr>
          <w:rFonts w:asciiTheme="minorHAnsi" w:hAnsiTheme="minorHAnsi" w:cstheme="minorHAnsi"/>
          <w:i/>
        </w:rPr>
        <w:t>(s)</w:t>
      </w:r>
      <w:r w:rsidRPr="006804BC">
        <w:rPr>
          <w:rFonts w:asciiTheme="minorHAnsi" w:hAnsiTheme="minorHAnsi" w:cstheme="minorHAnsi"/>
          <w:i/>
        </w:rPr>
        <w:t xml:space="preserve"> whether by talking, writing, using sign language, assistive technology, or any other means) or, if the implementation of the decision</w:t>
      </w:r>
      <w:r w:rsidR="004B319C">
        <w:rPr>
          <w:rFonts w:asciiTheme="minorHAnsi" w:hAnsiTheme="minorHAnsi" w:cstheme="minorHAnsi"/>
          <w:i/>
        </w:rPr>
        <w:t>(s)</w:t>
      </w:r>
      <w:r w:rsidRPr="006804BC">
        <w:rPr>
          <w:rFonts w:asciiTheme="minorHAnsi" w:hAnsiTheme="minorHAnsi" w:cstheme="minorHAnsi"/>
          <w:i/>
        </w:rPr>
        <w:t xml:space="preserve"> requires the act of a third party, to communicate by any means with that third party</w:t>
      </w:r>
      <w:r w:rsidR="00E034AF">
        <w:rPr>
          <w:rFonts w:asciiTheme="minorHAnsi" w:hAnsiTheme="minorHAnsi" w:cstheme="minorHAnsi"/>
          <w:i/>
        </w:rPr>
        <w:t>?</w:t>
      </w:r>
    </w:p>
    <w:p w14:paraId="06D30C5B" w14:textId="77777777" w:rsidR="00353316" w:rsidRDefault="00353316" w:rsidP="00353316">
      <w:pPr>
        <w:rPr>
          <w:rFonts w:asciiTheme="majorHAnsi" w:eastAsiaTheme="majorEastAsia" w:hAnsiTheme="majorHAnsi" w:cstheme="majorBidi"/>
          <w:b/>
          <w:bCs/>
          <w:color w:val="2F5496" w:themeColor="accent1" w:themeShade="BF"/>
          <w:sz w:val="32"/>
          <w:szCs w:val="32"/>
          <w:lang w:val="en-GB"/>
        </w:rPr>
      </w:pPr>
    </w:p>
    <w:p w14:paraId="77D9E751" w14:textId="0CB13F38" w:rsidR="00D92BDC" w:rsidRPr="00353316" w:rsidRDefault="00D92BDC"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 xml:space="preserve">Part </w:t>
      </w:r>
      <w:r w:rsidR="003754DC" w:rsidRPr="00353316">
        <w:rPr>
          <w:rFonts w:asciiTheme="majorHAnsi" w:eastAsiaTheme="majorEastAsia" w:hAnsiTheme="majorHAnsi" w:cstheme="majorBidi"/>
          <w:b/>
          <w:bCs/>
          <w:color w:val="2F5496" w:themeColor="accent1" w:themeShade="BF"/>
          <w:sz w:val="32"/>
          <w:szCs w:val="32"/>
          <w:lang w:val="en-GB"/>
        </w:rPr>
        <w:t>E</w:t>
      </w:r>
      <w:r w:rsidRPr="00353316">
        <w:rPr>
          <w:rFonts w:asciiTheme="majorHAnsi" w:eastAsiaTheme="majorEastAsia" w:hAnsiTheme="majorHAnsi" w:cstheme="majorBidi"/>
          <w:b/>
          <w:bCs/>
          <w:color w:val="2F5496" w:themeColor="accent1" w:themeShade="BF"/>
          <w:sz w:val="32"/>
          <w:szCs w:val="32"/>
          <w:lang w:val="en-GB"/>
        </w:rPr>
        <w:t xml:space="preserve">: </w:t>
      </w:r>
      <w:r w:rsidR="004229D5" w:rsidRPr="00353316">
        <w:rPr>
          <w:rFonts w:asciiTheme="majorHAnsi" w:eastAsiaTheme="majorEastAsia" w:hAnsiTheme="majorHAnsi" w:cstheme="majorBidi"/>
          <w:b/>
          <w:bCs/>
          <w:color w:val="2F5496" w:themeColor="accent1" w:themeShade="BF"/>
          <w:sz w:val="32"/>
          <w:szCs w:val="32"/>
          <w:lang w:val="en-GB"/>
        </w:rPr>
        <w:t>Conclusions from assessment</w:t>
      </w:r>
    </w:p>
    <w:p w14:paraId="7D8C0FD3" w14:textId="77777777" w:rsidR="00D92BDC" w:rsidRPr="00733025" w:rsidRDefault="00D92BDC" w:rsidP="00D92BDC">
      <w:pPr>
        <w:spacing w:line="360" w:lineRule="auto"/>
        <w:rPr>
          <w:rFonts w:asciiTheme="minorHAnsi" w:hAnsiTheme="minorHAnsi" w:cstheme="minorHAnsi"/>
          <w:szCs w:val="24"/>
        </w:rPr>
      </w:pPr>
    </w:p>
    <w:p w14:paraId="01544828" w14:textId="593ACF69" w:rsidR="00726652" w:rsidRPr="005F2BBA" w:rsidRDefault="00726652" w:rsidP="005F2BBA">
      <w:pPr>
        <w:spacing w:line="360" w:lineRule="auto"/>
        <w:rPr>
          <w:rFonts w:asciiTheme="minorHAnsi" w:hAnsiTheme="minorHAnsi" w:cstheme="minorHAnsi"/>
          <w:b/>
        </w:rPr>
      </w:pPr>
      <w:r w:rsidRPr="005F2BBA">
        <w:rPr>
          <w:rFonts w:asciiTheme="minorHAnsi" w:hAnsiTheme="minorHAnsi" w:cstheme="minorHAnsi"/>
          <w:b/>
        </w:rPr>
        <w:t>Based on this assessment, does the relevant person the capacity to make t</w:t>
      </w:r>
      <w:r w:rsidR="00B77966" w:rsidRPr="005F2BBA">
        <w:rPr>
          <w:rFonts w:asciiTheme="minorHAnsi" w:hAnsiTheme="minorHAnsi" w:cstheme="minorHAnsi"/>
          <w:b/>
        </w:rPr>
        <w:t>he</w:t>
      </w:r>
      <w:r w:rsidRPr="005F2BBA">
        <w:rPr>
          <w:rFonts w:asciiTheme="minorHAnsi" w:hAnsiTheme="minorHAnsi" w:cstheme="minorHAnsi"/>
          <w:b/>
        </w:rPr>
        <w:t xml:space="preserve"> particular decision(s) at this time? </w:t>
      </w:r>
      <w:r w:rsidRPr="005F2BBA">
        <w:rPr>
          <w:rFonts w:asciiTheme="minorHAnsi" w:eastAsia="Calibri" w:hAnsiTheme="minorHAnsi" w:cstheme="minorHAnsi"/>
          <w:b/>
        </w:rPr>
        <w:t>Provide</w:t>
      </w:r>
      <w:r w:rsidRPr="005F2BBA">
        <w:rPr>
          <w:rFonts w:asciiTheme="minorHAnsi" w:hAnsiTheme="minorHAnsi" w:cstheme="minorHAnsi"/>
          <w:b/>
        </w:rPr>
        <w:t xml:space="preserve"> details and </w:t>
      </w:r>
      <w:r w:rsidR="00E034AF">
        <w:rPr>
          <w:rFonts w:asciiTheme="minorHAnsi" w:hAnsiTheme="minorHAnsi" w:cstheme="minorHAnsi"/>
          <w:b/>
        </w:rPr>
        <w:t>reasons for the conclusion</w:t>
      </w:r>
    </w:p>
    <w:p w14:paraId="5AD3D022" w14:textId="11B25580" w:rsidR="00726652" w:rsidRPr="005F2BBA" w:rsidRDefault="00726652" w:rsidP="005F2BBA">
      <w:pPr>
        <w:spacing w:line="360" w:lineRule="auto"/>
        <w:rPr>
          <w:rFonts w:asciiTheme="minorHAnsi" w:hAnsiTheme="minorHAnsi" w:cstheme="minorHAnsi"/>
          <w:b/>
        </w:rPr>
      </w:pPr>
      <w:r w:rsidRPr="005F2BBA">
        <w:rPr>
          <w:rFonts w:asciiTheme="minorHAnsi" w:hAnsiTheme="minorHAnsi" w:cstheme="minorHAnsi"/>
          <w:b/>
        </w:rPr>
        <w:t>Yes</w:t>
      </w:r>
    </w:p>
    <w:p w14:paraId="589EE006" w14:textId="1B7B1582" w:rsidR="00726652" w:rsidRPr="005F2BBA" w:rsidRDefault="00726652" w:rsidP="005F2BBA">
      <w:pPr>
        <w:spacing w:line="360" w:lineRule="auto"/>
        <w:rPr>
          <w:rFonts w:asciiTheme="minorHAnsi" w:hAnsiTheme="minorHAnsi" w:cstheme="minorHAnsi"/>
          <w:b/>
        </w:rPr>
      </w:pPr>
      <w:r w:rsidRPr="005F2BBA">
        <w:rPr>
          <w:rFonts w:asciiTheme="minorHAnsi" w:hAnsiTheme="minorHAnsi" w:cstheme="minorHAnsi"/>
          <w:b/>
        </w:rPr>
        <w:t>No</w:t>
      </w:r>
      <w:r w:rsidRPr="005F2BBA">
        <w:rPr>
          <w:rFonts w:asciiTheme="minorHAnsi" w:eastAsia="Calibri" w:hAnsiTheme="minorHAnsi" w:cstheme="minorHAnsi"/>
          <w:b/>
        </w:rPr>
        <w:t xml:space="preserve"> </w:t>
      </w:r>
    </w:p>
    <w:p w14:paraId="1960E313" w14:textId="398F7CCA" w:rsidR="00726652" w:rsidRPr="005F2BBA" w:rsidRDefault="00726652" w:rsidP="005F2BBA">
      <w:pPr>
        <w:spacing w:line="360" w:lineRule="auto"/>
        <w:rPr>
          <w:rFonts w:asciiTheme="minorHAnsi" w:hAnsiTheme="minorHAnsi" w:cstheme="minorHAnsi"/>
          <w:b/>
        </w:rPr>
      </w:pPr>
      <w:r w:rsidRPr="005F2BBA">
        <w:rPr>
          <w:rFonts w:asciiTheme="minorHAnsi" w:eastAsia="Times New Roman" w:hAnsiTheme="minorHAnsi" w:cstheme="minorHAnsi"/>
          <w:b/>
          <w:lang w:val="en-GB"/>
        </w:rPr>
        <w:t>Outcome is unclear</w:t>
      </w:r>
      <w:r w:rsidRPr="005F2BBA">
        <w:rPr>
          <w:rFonts w:asciiTheme="minorHAnsi" w:hAnsiTheme="minorHAnsi" w:cstheme="minorHAnsi"/>
          <w:b/>
        </w:rPr>
        <w:t xml:space="preserve"> </w:t>
      </w:r>
    </w:p>
    <w:p w14:paraId="49EB3289" w14:textId="77777777" w:rsidR="00726652" w:rsidRPr="006804BC" w:rsidRDefault="00726652" w:rsidP="005F2BBA">
      <w:pPr>
        <w:spacing w:line="360" w:lineRule="auto"/>
        <w:rPr>
          <w:rFonts w:asciiTheme="minorHAnsi" w:hAnsiTheme="minorHAnsi" w:cstheme="minorHAnsi"/>
          <w:i/>
        </w:rPr>
      </w:pPr>
      <w:r w:rsidRPr="006804BC">
        <w:rPr>
          <w:rFonts w:asciiTheme="minorHAnsi" w:hAnsiTheme="minorHAnsi" w:cstheme="minorHAnsi"/>
          <w:i/>
        </w:rPr>
        <w:t xml:space="preserve">If there is more than one decision to be made </w:t>
      </w:r>
      <w:r w:rsidRPr="006804BC">
        <w:rPr>
          <w:rFonts w:asciiTheme="minorHAnsi" w:eastAsia="Calibri" w:hAnsiTheme="minorHAnsi" w:cstheme="minorHAnsi"/>
          <w:i/>
        </w:rPr>
        <w:t>each decision</w:t>
      </w:r>
      <w:r w:rsidRPr="006804BC">
        <w:rPr>
          <w:rFonts w:asciiTheme="minorHAnsi" w:hAnsiTheme="minorHAnsi" w:cstheme="minorHAnsi"/>
          <w:i/>
        </w:rPr>
        <w:t xml:space="preserve"> must be considered and recorded separately.</w:t>
      </w:r>
    </w:p>
    <w:p w14:paraId="5E8B892E" w14:textId="77777777" w:rsidR="00726652" w:rsidRDefault="00726652" w:rsidP="00726652">
      <w:pPr>
        <w:pStyle w:val="ListParagraph"/>
        <w:spacing w:after="0" w:line="360" w:lineRule="auto"/>
        <w:ind w:left="142"/>
        <w:rPr>
          <w:rFonts w:asciiTheme="minorHAnsi" w:hAnsiTheme="minorHAnsi" w:cstheme="minorHAnsi"/>
        </w:rPr>
      </w:pPr>
    </w:p>
    <w:p w14:paraId="36078142" w14:textId="1A364709" w:rsidR="00252EC2" w:rsidRPr="005F2BBA" w:rsidRDefault="00726652" w:rsidP="005F2BBA">
      <w:pPr>
        <w:spacing w:line="360" w:lineRule="auto"/>
        <w:rPr>
          <w:rFonts w:asciiTheme="minorHAnsi" w:hAnsiTheme="minorHAnsi" w:cstheme="minorHAnsi"/>
          <w:b/>
          <w:color w:val="44546A" w:themeColor="text2"/>
          <w:u w:val="single"/>
        </w:rPr>
      </w:pPr>
      <w:r w:rsidRPr="005F2BBA">
        <w:rPr>
          <w:rFonts w:asciiTheme="minorHAnsi" w:hAnsiTheme="minorHAnsi" w:cstheme="minorHAnsi"/>
          <w:b/>
          <w:color w:val="44546A" w:themeColor="text2"/>
          <w:u w:val="single"/>
        </w:rPr>
        <w:t xml:space="preserve">For any decision(s) for which the person lacks capacity please answer the following questions: </w:t>
      </w:r>
    </w:p>
    <w:p w14:paraId="1BE65641" w14:textId="77777777" w:rsidR="005F2BBA" w:rsidRDefault="005F2BBA" w:rsidP="005F2BBA">
      <w:pPr>
        <w:spacing w:line="360" w:lineRule="auto"/>
        <w:rPr>
          <w:rFonts w:asciiTheme="minorHAnsi" w:hAnsiTheme="minorHAnsi" w:cstheme="minorHAnsi"/>
        </w:rPr>
      </w:pPr>
    </w:p>
    <w:p w14:paraId="4C30D386" w14:textId="7C3BC44A" w:rsidR="00252EC2" w:rsidRPr="005F2BBA" w:rsidRDefault="00252EC2" w:rsidP="005F2BBA">
      <w:pPr>
        <w:spacing w:line="360" w:lineRule="auto"/>
        <w:rPr>
          <w:rFonts w:asciiTheme="minorHAnsi" w:hAnsiTheme="minorHAnsi" w:cstheme="minorHAnsi"/>
          <w:b/>
        </w:rPr>
      </w:pPr>
      <w:r w:rsidRPr="005F2BBA" w:rsidDel="00E16BD3">
        <w:rPr>
          <w:rFonts w:asciiTheme="minorHAnsi" w:hAnsiTheme="minorHAnsi" w:cstheme="minorHAnsi"/>
          <w:b/>
        </w:rPr>
        <w:t>Would</w:t>
      </w:r>
      <w:r w:rsidRPr="005F2BBA">
        <w:rPr>
          <w:rFonts w:asciiTheme="minorHAnsi" w:hAnsiTheme="minorHAnsi" w:cstheme="minorHAnsi"/>
          <w:b/>
        </w:rPr>
        <w:t xml:space="preserve"> the person have capacity if the assistance of a suitable person as co-decision maker were made available to him or her in relation to one</w:t>
      </w:r>
      <w:r w:rsidR="004B319C" w:rsidRPr="005F2BBA">
        <w:rPr>
          <w:rFonts w:asciiTheme="minorHAnsi" w:hAnsiTheme="minorHAnsi" w:cstheme="minorHAnsi"/>
          <w:b/>
        </w:rPr>
        <w:t xml:space="preserve"> or more of the decision(s) to be made</w:t>
      </w:r>
      <w:r w:rsidRPr="005F2BBA">
        <w:rPr>
          <w:rFonts w:asciiTheme="minorHAnsi" w:hAnsiTheme="minorHAnsi" w:cstheme="minorHAnsi"/>
          <w:b/>
        </w:rPr>
        <w:t xml:space="preserve">? </w:t>
      </w:r>
    </w:p>
    <w:p w14:paraId="18BE1452" w14:textId="67967357" w:rsidR="00252EC2" w:rsidRPr="005F2BBA" w:rsidRDefault="00252EC2" w:rsidP="005F2BBA">
      <w:pPr>
        <w:spacing w:line="360" w:lineRule="auto"/>
        <w:rPr>
          <w:rFonts w:asciiTheme="minorHAnsi" w:hAnsiTheme="minorHAnsi" w:cstheme="minorHAnsi"/>
          <w:i/>
        </w:rPr>
      </w:pPr>
      <w:r w:rsidRPr="005F2BBA">
        <w:rPr>
          <w:rFonts w:asciiTheme="minorHAnsi" w:hAnsiTheme="minorHAnsi" w:cstheme="minorHAnsi"/>
          <w:i/>
        </w:rPr>
        <w:t>Please explain the reasons and</w:t>
      </w:r>
      <w:r w:rsidR="00E034AF">
        <w:rPr>
          <w:rFonts w:asciiTheme="minorHAnsi" w:hAnsiTheme="minorHAnsi" w:cstheme="minorHAnsi"/>
          <w:i/>
        </w:rPr>
        <w:t xml:space="preserve"> state</w:t>
      </w:r>
      <w:r w:rsidRPr="005F2BBA">
        <w:rPr>
          <w:rFonts w:asciiTheme="minorHAnsi" w:hAnsiTheme="minorHAnsi" w:cstheme="minorHAnsi"/>
          <w:i/>
        </w:rPr>
        <w:t xml:space="preserve"> if are you aware if there is a suitable person to act as a co-decision maker?</w:t>
      </w:r>
    </w:p>
    <w:p w14:paraId="667AC9E6" w14:textId="1232C27A" w:rsidR="00726652" w:rsidRDefault="00726652" w:rsidP="00252EC2">
      <w:pPr>
        <w:pStyle w:val="ListParagraph"/>
        <w:spacing w:after="0" w:line="360" w:lineRule="auto"/>
        <w:rPr>
          <w:rFonts w:asciiTheme="minorHAnsi" w:hAnsiTheme="minorHAnsi" w:cstheme="minorHAnsi"/>
          <w:i/>
        </w:rPr>
      </w:pPr>
    </w:p>
    <w:p w14:paraId="2F0773D4" w14:textId="6CDE1602" w:rsidR="004B319C" w:rsidRPr="005F2BBA" w:rsidRDefault="004B319C" w:rsidP="005F2BBA">
      <w:pPr>
        <w:spacing w:line="360" w:lineRule="auto"/>
        <w:rPr>
          <w:rFonts w:asciiTheme="minorHAnsi" w:hAnsiTheme="minorHAnsi" w:cstheme="minorHAnsi"/>
          <w:b/>
        </w:rPr>
      </w:pPr>
      <w:r w:rsidRPr="005F2BBA" w:rsidDel="00E16BD3">
        <w:rPr>
          <w:rFonts w:asciiTheme="minorHAnsi" w:hAnsiTheme="minorHAnsi" w:cstheme="minorHAnsi"/>
          <w:b/>
        </w:rPr>
        <w:t>Would</w:t>
      </w:r>
      <w:r w:rsidRPr="005F2BBA">
        <w:rPr>
          <w:rFonts w:asciiTheme="minorHAnsi" w:hAnsiTheme="minorHAnsi" w:cstheme="minorHAnsi"/>
          <w:b/>
        </w:rPr>
        <w:t xml:space="preserve"> the person lack capacity even if the assistance of a suitable person as co-decision maker were made available to him or her in relation to one or more of the decision(s) to be made? </w:t>
      </w:r>
    </w:p>
    <w:p w14:paraId="4BF3615C" w14:textId="199C7081" w:rsidR="004B319C" w:rsidRPr="005F2BBA" w:rsidRDefault="004B319C" w:rsidP="005F2BBA">
      <w:pPr>
        <w:spacing w:line="360" w:lineRule="auto"/>
        <w:rPr>
          <w:rFonts w:asciiTheme="minorHAnsi" w:hAnsiTheme="minorHAnsi" w:cstheme="minorHAnsi"/>
          <w:i/>
        </w:rPr>
      </w:pPr>
      <w:r w:rsidRPr="005F2BBA">
        <w:rPr>
          <w:rFonts w:asciiTheme="minorHAnsi" w:hAnsiTheme="minorHAnsi" w:cstheme="minorHAnsi"/>
          <w:i/>
        </w:rPr>
        <w:t>Pl</w:t>
      </w:r>
      <w:r w:rsidR="00726652" w:rsidRPr="005F2BBA">
        <w:rPr>
          <w:rFonts w:asciiTheme="minorHAnsi" w:hAnsiTheme="minorHAnsi" w:cstheme="minorHAnsi"/>
          <w:i/>
        </w:rPr>
        <w:t>ease explain the reasons.</w:t>
      </w:r>
    </w:p>
    <w:p w14:paraId="063F08C9" w14:textId="77777777" w:rsidR="00726652" w:rsidRDefault="00726652" w:rsidP="004B319C">
      <w:pPr>
        <w:pStyle w:val="ListParagraph"/>
        <w:spacing w:after="0" w:line="360" w:lineRule="auto"/>
        <w:rPr>
          <w:rFonts w:asciiTheme="minorHAnsi" w:hAnsiTheme="minorHAnsi" w:cstheme="minorHAnsi"/>
          <w:i/>
        </w:rPr>
      </w:pPr>
    </w:p>
    <w:p w14:paraId="7014CD53" w14:textId="77777777" w:rsidR="00726652" w:rsidRPr="005F2BBA" w:rsidRDefault="00726652" w:rsidP="005F2BBA">
      <w:pPr>
        <w:spacing w:line="360" w:lineRule="auto"/>
        <w:rPr>
          <w:rFonts w:asciiTheme="minorHAnsi" w:hAnsiTheme="minorHAnsi" w:cstheme="minorHAnsi"/>
          <w:b/>
        </w:rPr>
      </w:pPr>
      <w:r w:rsidRPr="005F2BBA">
        <w:rPr>
          <w:rFonts w:asciiTheme="minorHAnsi" w:hAnsiTheme="minorHAnsi" w:cstheme="minorHAnsi"/>
          <w:b/>
        </w:rPr>
        <w:t xml:space="preserve">What is the likelihood of recovery of the person’s capacity in respect of the decision(s) concerned? </w:t>
      </w:r>
    </w:p>
    <w:p w14:paraId="42542AA6" w14:textId="33751A32" w:rsidR="003754DC" w:rsidRPr="005F2BBA" w:rsidDel="00E16BD3" w:rsidRDefault="00726652" w:rsidP="005F2BBA">
      <w:pPr>
        <w:spacing w:line="360" w:lineRule="auto"/>
        <w:rPr>
          <w:rFonts w:asciiTheme="minorHAnsi" w:hAnsiTheme="minorHAnsi" w:cstheme="minorHAnsi"/>
          <w:i/>
        </w:rPr>
      </w:pPr>
      <w:r w:rsidRPr="005F2BBA">
        <w:rPr>
          <w:rFonts w:asciiTheme="minorHAnsi" w:hAnsiTheme="minorHAnsi" w:cstheme="minorHAnsi"/>
          <w:i/>
        </w:rPr>
        <w:t xml:space="preserve">Please explain your reasons and, if relevant, provide an approximate timeframe within which recovery could occur. </w:t>
      </w:r>
    </w:p>
    <w:p w14:paraId="0B8BF58B" w14:textId="7F35111B" w:rsidR="003754DC" w:rsidRDefault="003754DC" w:rsidP="003754DC">
      <w:pPr>
        <w:spacing w:line="360" w:lineRule="auto"/>
        <w:ind w:left="360"/>
        <w:rPr>
          <w:rFonts w:asciiTheme="minorHAnsi" w:hAnsiTheme="minorHAnsi" w:cstheme="minorHAnsi"/>
        </w:rPr>
      </w:pPr>
    </w:p>
    <w:p w14:paraId="31DE2289" w14:textId="4C40EDD4" w:rsidR="00DC1C1F" w:rsidRPr="00353316" w:rsidDel="00E16BD3" w:rsidRDefault="005F2BBA" w:rsidP="00353316">
      <w:pPr>
        <w:rPr>
          <w:rFonts w:asciiTheme="majorHAnsi" w:eastAsiaTheme="majorEastAsia" w:hAnsiTheme="majorHAnsi" w:cstheme="majorBidi"/>
          <w:b/>
          <w:bCs/>
          <w:color w:val="2F5496" w:themeColor="accent1" w:themeShade="BF"/>
          <w:sz w:val="32"/>
          <w:szCs w:val="32"/>
          <w:lang w:val="en-GB"/>
        </w:rPr>
      </w:pPr>
      <w:r w:rsidRPr="00353316">
        <w:rPr>
          <w:rFonts w:asciiTheme="majorHAnsi" w:eastAsiaTheme="majorEastAsia" w:hAnsiTheme="majorHAnsi" w:cstheme="majorBidi"/>
          <w:b/>
          <w:bCs/>
          <w:color w:val="2F5496" w:themeColor="accent1" w:themeShade="BF"/>
          <w:sz w:val="32"/>
          <w:szCs w:val="32"/>
          <w:lang w:val="en-GB"/>
        </w:rPr>
        <w:t xml:space="preserve">Part F: </w:t>
      </w:r>
      <w:r w:rsidR="00DC1C1F" w:rsidRPr="00353316">
        <w:rPr>
          <w:rFonts w:asciiTheme="majorHAnsi" w:eastAsiaTheme="majorEastAsia" w:hAnsiTheme="majorHAnsi" w:cstheme="majorBidi"/>
          <w:b/>
          <w:bCs/>
          <w:color w:val="2F5496" w:themeColor="accent1" w:themeShade="BF"/>
          <w:sz w:val="32"/>
          <w:szCs w:val="32"/>
          <w:lang w:val="en-GB"/>
        </w:rPr>
        <w:t>Additional information if th</w:t>
      </w:r>
      <w:r w:rsidR="00DF7171" w:rsidRPr="00353316">
        <w:rPr>
          <w:rFonts w:asciiTheme="majorHAnsi" w:eastAsiaTheme="majorEastAsia" w:hAnsiTheme="majorHAnsi" w:cstheme="majorBidi"/>
          <w:b/>
          <w:bCs/>
          <w:color w:val="2F5496" w:themeColor="accent1" w:themeShade="BF"/>
          <w:sz w:val="32"/>
          <w:szCs w:val="32"/>
          <w:lang w:val="en-GB"/>
        </w:rPr>
        <w:t>e person lacks capacity for the</w:t>
      </w:r>
      <w:r w:rsidR="00DC1C1F" w:rsidRPr="00353316">
        <w:rPr>
          <w:rFonts w:asciiTheme="majorHAnsi" w:eastAsiaTheme="majorEastAsia" w:hAnsiTheme="majorHAnsi" w:cstheme="majorBidi"/>
          <w:b/>
          <w:bCs/>
          <w:color w:val="2F5496" w:themeColor="accent1" w:themeShade="BF"/>
          <w:sz w:val="32"/>
          <w:szCs w:val="32"/>
          <w:lang w:val="en-GB"/>
        </w:rPr>
        <w:t xml:space="preserve"> decision</w:t>
      </w:r>
      <w:r w:rsidR="00DF7171" w:rsidRPr="00353316">
        <w:rPr>
          <w:rFonts w:asciiTheme="majorHAnsi" w:eastAsiaTheme="majorEastAsia" w:hAnsiTheme="majorHAnsi" w:cstheme="majorBidi"/>
          <w:b/>
          <w:bCs/>
          <w:color w:val="2F5496" w:themeColor="accent1" w:themeShade="BF"/>
          <w:sz w:val="32"/>
          <w:szCs w:val="32"/>
          <w:lang w:val="en-GB"/>
        </w:rPr>
        <w:t>(s)</w:t>
      </w:r>
    </w:p>
    <w:p w14:paraId="444F6226" w14:textId="02D235F7" w:rsidR="00733025" w:rsidRPr="005F2BBA" w:rsidDel="00E16BD3" w:rsidRDefault="00733025" w:rsidP="005F2BBA">
      <w:pPr>
        <w:spacing w:line="360" w:lineRule="auto"/>
        <w:rPr>
          <w:rFonts w:asciiTheme="minorHAnsi" w:hAnsiTheme="minorHAnsi" w:cstheme="minorHAnsi"/>
          <w:b/>
        </w:rPr>
      </w:pPr>
      <w:r w:rsidRPr="005F2BBA" w:rsidDel="00E16BD3">
        <w:rPr>
          <w:rFonts w:asciiTheme="minorHAnsi" w:hAnsiTheme="minorHAnsi" w:cstheme="minorHAnsi"/>
          <w:b/>
        </w:rPr>
        <w:t>What are the</w:t>
      </w:r>
      <w:r w:rsidR="00DC1C1F" w:rsidRPr="005F2BBA">
        <w:rPr>
          <w:rFonts w:asciiTheme="minorHAnsi" w:hAnsiTheme="minorHAnsi" w:cstheme="minorHAnsi"/>
          <w:b/>
        </w:rPr>
        <w:t xml:space="preserve"> past and</w:t>
      </w:r>
      <w:r w:rsidRPr="005F2BBA" w:rsidDel="00E16BD3">
        <w:rPr>
          <w:rFonts w:asciiTheme="minorHAnsi" w:hAnsiTheme="minorHAnsi" w:cstheme="minorHAnsi"/>
          <w:b/>
        </w:rPr>
        <w:t xml:space="preserve"> present will and preferences of the relevant person with regard to the decision</w:t>
      </w:r>
      <w:r w:rsidR="00DF7171" w:rsidRPr="005F2BBA">
        <w:rPr>
          <w:rFonts w:asciiTheme="minorHAnsi" w:hAnsiTheme="minorHAnsi" w:cstheme="minorHAnsi"/>
          <w:b/>
        </w:rPr>
        <w:t>(s)</w:t>
      </w:r>
      <w:r w:rsidRPr="005F2BBA" w:rsidDel="00E16BD3">
        <w:rPr>
          <w:rFonts w:asciiTheme="minorHAnsi" w:hAnsiTheme="minorHAnsi" w:cstheme="minorHAnsi"/>
          <w:b/>
        </w:rPr>
        <w:t xml:space="preserve"> (if reasonably ascertainable)?</w:t>
      </w:r>
    </w:p>
    <w:p w14:paraId="035220D8" w14:textId="33E5B48E" w:rsidR="00733025" w:rsidRPr="00733025" w:rsidDel="00E16BD3" w:rsidRDefault="00733025" w:rsidP="005F2BBA">
      <w:pPr>
        <w:spacing w:line="360" w:lineRule="auto"/>
        <w:rPr>
          <w:rFonts w:asciiTheme="minorHAnsi" w:hAnsiTheme="minorHAnsi" w:cstheme="minorHAnsi"/>
          <w:i/>
        </w:rPr>
      </w:pPr>
      <w:r w:rsidRPr="00733025" w:rsidDel="00E16BD3">
        <w:rPr>
          <w:rFonts w:asciiTheme="minorHAnsi" w:hAnsiTheme="minorHAnsi" w:cstheme="minorHAnsi"/>
          <w:i/>
        </w:rPr>
        <w:t xml:space="preserve">Provide details </w:t>
      </w:r>
      <w:r w:rsidR="005831E9">
        <w:rPr>
          <w:rFonts w:asciiTheme="minorHAnsi" w:hAnsiTheme="minorHAnsi" w:cstheme="minorHAnsi"/>
          <w:i/>
        </w:rPr>
        <w:t xml:space="preserve">of </w:t>
      </w:r>
      <w:r w:rsidR="00076706">
        <w:rPr>
          <w:rFonts w:asciiTheme="minorHAnsi" w:hAnsiTheme="minorHAnsi" w:cstheme="minorHAnsi"/>
          <w:i/>
        </w:rPr>
        <w:t>your</w:t>
      </w:r>
      <w:r w:rsidRPr="00733025" w:rsidDel="00E16BD3">
        <w:rPr>
          <w:rFonts w:asciiTheme="minorHAnsi" w:hAnsiTheme="minorHAnsi" w:cstheme="minorHAnsi"/>
          <w:i/>
        </w:rPr>
        <w:t xml:space="preserve"> efforts to ascertain the </w:t>
      </w:r>
      <w:r w:rsidR="00E034AF">
        <w:rPr>
          <w:rFonts w:asciiTheme="minorHAnsi" w:hAnsiTheme="minorHAnsi" w:cstheme="minorHAnsi"/>
          <w:i/>
        </w:rPr>
        <w:t xml:space="preserve">person’s </w:t>
      </w:r>
      <w:r w:rsidRPr="00733025" w:rsidDel="00E16BD3">
        <w:rPr>
          <w:rFonts w:asciiTheme="minorHAnsi" w:hAnsiTheme="minorHAnsi" w:cstheme="minorHAnsi"/>
          <w:i/>
        </w:rPr>
        <w:t xml:space="preserve">past </w:t>
      </w:r>
      <w:r w:rsidR="00E034AF">
        <w:rPr>
          <w:rFonts w:asciiTheme="minorHAnsi" w:hAnsiTheme="minorHAnsi" w:cstheme="minorHAnsi"/>
          <w:i/>
        </w:rPr>
        <w:t xml:space="preserve">and present </w:t>
      </w:r>
      <w:r w:rsidRPr="00733025" w:rsidDel="00E16BD3">
        <w:rPr>
          <w:rFonts w:asciiTheme="minorHAnsi" w:hAnsiTheme="minorHAnsi" w:cstheme="minorHAnsi"/>
          <w:i/>
        </w:rPr>
        <w:t>will and preference</w:t>
      </w:r>
      <w:r w:rsidR="00076706">
        <w:rPr>
          <w:rFonts w:asciiTheme="minorHAnsi" w:hAnsiTheme="minorHAnsi" w:cstheme="minorHAnsi"/>
          <w:i/>
        </w:rPr>
        <w:t xml:space="preserve"> and the person’s responses.</w:t>
      </w:r>
    </w:p>
    <w:p w14:paraId="0501847D" w14:textId="77F4F2EC" w:rsidR="005831E9" w:rsidRDefault="005831E9" w:rsidP="005831E9"/>
    <w:p w14:paraId="620090D3" w14:textId="42B85E14" w:rsidR="00733025" w:rsidRPr="005F2BBA" w:rsidDel="00E16BD3" w:rsidRDefault="00733025" w:rsidP="005F2BBA">
      <w:pPr>
        <w:spacing w:line="360" w:lineRule="auto"/>
        <w:rPr>
          <w:rFonts w:asciiTheme="minorHAnsi" w:hAnsiTheme="minorHAnsi" w:cstheme="minorHAnsi"/>
          <w:b/>
        </w:rPr>
      </w:pPr>
      <w:r w:rsidRPr="005F2BBA" w:rsidDel="00E16BD3">
        <w:rPr>
          <w:rFonts w:asciiTheme="minorHAnsi" w:hAnsiTheme="minorHAnsi" w:cstheme="minorHAnsi"/>
          <w:b/>
        </w:rPr>
        <w:t>What are the beliefs and values of the person</w:t>
      </w:r>
      <w:r w:rsidR="00DF7171" w:rsidRPr="005F2BBA">
        <w:rPr>
          <w:rFonts w:asciiTheme="minorHAnsi" w:hAnsiTheme="minorHAnsi" w:cstheme="minorHAnsi"/>
          <w:b/>
        </w:rPr>
        <w:t xml:space="preserve"> relevant to the decision(s)</w:t>
      </w:r>
      <w:r w:rsidRPr="005F2BBA" w:rsidDel="00E16BD3">
        <w:rPr>
          <w:rFonts w:asciiTheme="minorHAnsi" w:hAnsiTheme="minorHAnsi" w:cstheme="minorHAnsi"/>
          <w:b/>
        </w:rPr>
        <w:t>?</w:t>
      </w:r>
    </w:p>
    <w:p w14:paraId="61487666" w14:textId="0FF402E4" w:rsidR="00733025" w:rsidRPr="005F2BBA" w:rsidDel="00E16BD3" w:rsidRDefault="00733025" w:rsidP="005F2BBA">
      <w:pPr>
        <w:spacing w:line="360" w:lineRule="auto"/>
        <w:rPr>
          <w:rFonts w:asciiTheme="minorHAnsi" w:hAnsiTheme="minorHAnsi" w:cstheme="minorHAnsi"/>
          <w:i/>
        </w:rPr>
      </w:pPr>
      <w:r w:rsidRPr="005F2BBA" w:rsidDel="00E16BD3">
        <w:rPr>
          <w:rFonts w:asciiTheme="minorHAnsi" w:hAnsiTheme="minorHAnsi" w:cstheme="minorHAnsi"/>
          <w:i/>
        </w:rPr>
        <w:t xml:space="preserve">Provide details of </w:t>
      </w:r>
      <w:r w:rsidR="00076706">
        <w:rPr>
          <w:rFonts w:asciiTheme="minorHAnsi" w:hAnsiTheme="minorHAnsi" w:cstheme="minorHAnsi"/>
          <w:i/>
        </w:rPr>
        <w:t xml:space="preserve">your </w:t>
      </w:r>
      <w:r w:rsidRPr="005F2BBA" w:rsidDel="00E16BD3">
        <w:rPr>
          <w:rFonts w:asciiTheme="minorHAnsi" w:hAnsiTheme="minorHAnsi" w:cstheme="minorHAnsi"/>
          <w:i/>
        </w:rPr>
        <w:t>efforts to ascertain the beliefs and values of the person</w:t>
      </w:r>
      <w:r w:rsidR="00076706">
        <w:rPr>
          <w:rFonts w:asciiTheme="minorHAnsi" w:hAnsiTheme="minorHAnsi" w:cstheme="minorHAnsi"/>
          <w:i/>
        </w:rPr>
        <w:t xml:space="preserve"> and the person’s responses</w:t>
      </w:r>
      <w:r w:rsidR="005831E9">
        <w:rPr>
          <w:rFonts w:asciiTheme="minorHAnsi" w:hAnsiTheme="minorHAnsi" w:cstheme="minorHAnsi"/>
          <w:i/>
        </w:rPr>
        <w:t xml:space="preserve"> (in particular those expressed in writing)</w:t>
      </w:r>
      <w:r w:rsidR="00076706">
        <w:rPr>
          <w:rFonts w:asciiTheme="minorHAnsi" w:hAnsiTheme="minorHAnsi" w:cstheme="minorHAnsi"/>
          <w:i/>
        </w:rPr>
        <w:t xml:space="preserve">. </w:t>
      </w:r>
    </w:p>
    <w:p w14:paraId="33F31F8A" w14:textId="3BA1669C" w:rsidR="00733025" w:rsidRPr="00733025" w:rsidDel="00E16BD3" w:rsidRDefault="00733025" w:rsidP="00733025">
      <w:pPr>
        <w:spacing w:line="360" w:lineRule="auto"/>
        <w:rPr>
          <w:rFonts w:asciiTheme="minorHAnsi" w:hAnsiTheme="minorHAnsi" w:cstheme="minorHAnsi"/>
        </w:rPr>
      </w:pPr>
    </w:p>
    <w:p w14:paraId="4F8B4345" w14:textId="77777777" w:rsidR="00134596" w:rsidRPr="005F2BBA" w:rsidRDefault="00DC1C1F" w:rsidP="005F2BBA">
      <w:pPr>
        <w:spacing w:line="360" w:lineRule="auto"/>
        <w:rPr>
          <w:rFonts w:asciiTheme="minorHAnsi" w:hAnsiTheme="minorHAnsi" w:cstheme="minorHAnsi"/>
          <w:b/>
          <w:szCs w:val="24"/>
        </w:rPr>
      </w:pPr>
      <w:r w:rsidRPr="005F2BBA">
        <w:rPr>
          <w:rFonts w:asciiTheme="minorHAnsi" w:hAnsiTheme="minorHAnsi" w:cstheme="minorHAnsi"/>
          <w:b/>
        </w:rPr>
        <w:t xml:space="preserve">Please record the outcome of consultations with any of the following:  </w:t>
      </w:r>
    </w:p>
    <w:p w14:paraId="0D92998A" w14:textId="72EB4953" w:rsidR="003754DC" w:rsidRDefault="00134596" w:rsidP="005F2BBA">
      <w:pPr>
        <w:spacing w:line="360" w:lineRule="auto"/>
        <w:rPr>
          <w:rFonts w:asciiTheme="minorHAnsi" w:hAnsiTheme="minorHAnsi" w:cstheme="minorHAnsi"/>
          <w:i/>
          <w:szCs w:val="24"/>
        </w:rPr>
      </w:pPr>
      <w:r w:rsidRPr="005F2BBA">
        <w:rPr>
          <w:rFonts w:asciiTheme="minorHAnsi" w:hAnsiTheme="minorHAnsi" w:cstheme="minorHAnsi"/>
          <w:i/>
        </w:rPr>
        <w:t xml:space="preserve">Please note that anyone named by the person to be consulted and any formal decision supporter must be consulted. </w:t>
      </w:r>
      <w:r w:rsidR="00733025" w:rsidRPr="005F2BBA" w:rsidDel="00E16BD3">
        <w:rPr>
          <w:rFonts w:asciiTheme="minorHAnsi" w:hAnsiTheme="minorHAnsi" w:cstheme="minorHAnsi"/>
          <w:i/>
          <w:szCs w:val="24"/>
        </w:rPr>
        <w:t xml:space="preserve">  </w:t>
      </w:r>
      <w:r w:rsidR="005F2BBA" w:rsidRPr="005F2BBA">
        <w:rPr>
          <w:rFonts w:asciiTheme="minorHAnsi" w:hAnsiTheme="minorHAnsi" w:cstheme="minorHAnsi"/>
          <w:i/>
        </w:rPr>
        <w:t>An assessor may not always be in a position to provide this information.</w:t>
      </w:r>
    </w:p>
    <w:p w14:paraId="01ACBD8C" w14:textId="77777777" w:rsidR="005F2BBA" w:rsidRPr="005F2BBA" w:rsidDel="00E16BD3" w:rsidRDefault="005F2BBA" w:rsidP="005F2BBA">
      <w:pPr>
        <w:spacing w:line="360" w:lineRule="auto"/>
        <w:rPr>
          <w:rFonts w:asciiTheme="minorHAnsi" w:hAnsiTheme="minorHAnsi" w:cstheme="minorHAnsi"/>
          <w:i/>
        </w:rPr>
      </w:pPr>
    </w:p>
    <w:p w14:paraId="6D2C4292" w14:textId="463DF85C" w:rsidR="00733025" w:rsidRPr="0059250F" w:rsidDel="00E16BD3" w:rsidRDefault="00733025" w:rsidP="0059250F">
      <w:pPr>
        <w:numPr>
          <w:ilvl w:val="0"/>
          <w:numId w:val="7"/>
        </w:numPr>
        <w:spacing w:line="360" w:lineRule="auto"/>
        <w:ind w:left="426"/>
        <w:contextualSpacing/>
        <w:rPr>
          <w:rFonts w:asciiTheme="minorHAnsi" w:hAnsiTheme="minorHAnsi" w:cstheme="minorHAnsi"/>
          <w:b/>
          <w:i/>
        </w:rPr>
      </w:pPr>
      <w:r w:rsidRPr="005F2BBA" w:rsidDel="00E16BD3">
        <w:rPr>
          <w:rFonts w:asciiTheme="minorHAnsi" w:hAnsiTheme="minorHAnsi" w:cstheme="minorHAnsi"/>
          <w:b/>
          <w:i/>
        </w:rPr>
        <w:t>Anyone named by the person as a person to be consulted on the matter concerned or any similar matters?</w:t>
      </w:r>
    </w:p>
    <w:p w14:paraId="5602D9BE" w14:textId="1CDAAA5D" w:rsidR="00733025" w:rsidRPr="005F2BBA" w:rsidRDefault="00733025" w:rsidP="005F2BBA">
      <w:pPr>
        <w:numPr>
          <w:ilvl w:val="0"/>
          <w:numId w:val="7"/>
        </w:numPr>
        <w:spacing w:line="360" w:lineRule="auto"/>
        <w:ind w:left="426"/>
        <w:contextualSpacing/>
        <w:rPr>
          <w:rFonts w:asciiTheme="minorHAnsi" w:hAnsiTheme="minorHAnsi" w:cstheme="minorHAnsi"/>
          <w:b/>
          <w:i/>
        </w:rPr>
      </w:pPr>
      <w:r w:rsidRPr="005F2BBA">
        <w:rPr>
          <w:rFonts w:asciiTheme="minorHAnsi" w:hAnsiTheme="minorHAnsi" w:cstheme="minorHAnsi"/>
          <w:b/>
          <w:i/>
        </w:rPr>
        <w:t xml:space="preserve">Any </w:t>
      </w:r>
      <w:r w:rsidRPr="005F2BBA" w:rsidDel="00E16BD3">
        <w:rPr>
          <w:rFonts w:asciiTheme="minorHAnsi" w:hAnsiTheme="minorHAnsi" w:cstheme="minorHAnsi"/>
          <w:b/>
          <w:i/>
        </w:rPr>
        <w:t>Decision-Making Assistant, Co-Decision Maker, Decision-Making Representative, Designated Healthcare Representative or Attorney for the person.</w:t>
      </w:r>
    </w:p>
    <w:p w14:paraId="76175519" w14:textId="77777777" w:rsidR="00DC1C1F" w:rsidRPr="005F2BBA" w:rsidRDefault="00DC1C1F" w:rsidP="005F2BBA">
      <w:pPr>
        <w:pStyle w:val="ListParagraph"/>
        <w:ind w:left="426"/>
        <w:rPr>
          <w:rFonts w:asciiTheme="minorHAnsi" w:hAnsiTheme="minorHAnsi" w:cstheme="minorHAnsi"/>
          <w:b/>
          <w:i/>
        </w:rPr>
      </w:pPr>
    </w:p>
    <w:p w14:paraId="65A3CD79" w14:textId="22B604F6" w:rsidR="00964F96" w:rsidRPr="0059250F" w:rsidRDefault="00134596" w:rsidP="0059250F">
      <w:pPr>
        <w:numPr>
          <w:ilvl w:val="0"/>
          <w:numId w:val="7"/>
        </w:numPr>
        <w:spacing w:line="360" w:lineRule="auto"/>
        <w:ind w:left="426"/>
        <w:contextualSpacing/>
        <w:rPr>
          <w:rFonts w:asciiTheme="minorHAnsi" w:hAnsiTheme="minorHAnsi" w:cstheme="minorHAnsi"/>
          <w:b/>
          <w:i/>
        </w:rPr>
      </w:pPr>
      <w:r w:rsidRPr="005F2BBA">
        <w:rPr>
          <w:rFonts w:asciiTheme="minorHAnsi" w:hAnsiTheme="minorHAnsi" w:cstheme="minorHAnsi"/>
          <w:b/>
          <w:i/>
        </w:rPr>
        <w:t>A</w:t>
      </w:r>
      <w:r w:rsidR="00DC1C1F" w:rsidRPr="005F2BBA">
        <w:rPr>
          <w:rFonts w:asciiTheme="minorHAnsi" w:hAnsiTheme="minorHAnsi" w:cstheme="minorHAnsi"/>
          <w:b/>
          <w:i/>
        </w:rPr>
        <w:t>nyone else consulted</w:t>
      </w:r>
      <w:r w:rsidRPr="005F2BBA">
        <w:rPr>
          <w:rFonts w:asciiTheme="minorHAnsi" w:hAnsiTheme="minorHAnsi" w:cstheme="minorHAnsi"/>
          <w:b/>
          <w:i/>
        </w:rPr>
        <w:t xml:space="preserve"> including</w:t>
      </w:r>
      <w:r w:rsidR="00DC1C1F" w:rsidRPr="005F2BBA">
        <w:rPr>
          <w:rFonts w:asciiTheme="minorHAnsi" w:hAnsiTheme="minorHAnsi" w:cstheme="minorHAnsi"/>
          <w:b/>
          <w:i/>
        </w:rPr>
        <w:t xml:space="preserve"> those closest to the person</w:t>
      </w:r>
      <w:r w:rsidRPr="005F2BBA">
        <w:rPr>
          <w:rFonts w:asciiTheme="minorHAnsi" w:hAnsiTheme="minorHAnsi" w:cstheme="minorHAnsi"/>
          <w:b/>
          <w:i/>
        </w:rPr>
        <w:t xml:space="preserve">, </w:t>
      </w:r>
      <w:r w:rsidR="00353316" w:rsidRPr="005F2BBA">
        <w:rPr>
          <w:rFonts w:asciiTheme="minorHAnsi" w:hAnsiTheme="minorHAnsi" w:cstheme="minorHAnsi"/>
          <w:b/>
          <w:i/>
        </w:rPr>
        <w:t>family,</w:t>
      </w:r>
      <w:r w:rsidRPr="005F2BBA">
        <w:rPr>
          <w:rFonts w:asciiTheme="minorHAnsi" w:hAnsiTheme="minorHAnsi" w:cstheme="minorHAnsi"/>
          <w:b/>
          <w:i/>
        </w:rPr>
        <w:t xml:space="preserve"> or</w:t>
      </w:r>
      <w:r w:rsidR="00DC1C1F" w:rsidRPr="005F2BBA">
        <w:rPr>
          <w:rFonts w:asciiTheme="minorHAnsi" w:hAnsiTheme="minorHAnsi" w:cstheme="minorHAnsi"/>
          <w:b/>
          <w:i/>
        </w:rPr>
        <w:t xml:space="preserve"> </w:t>
      </w:r>
      <w:r w:rsidR="00353316" w:rsidRPr="005F2BBA">
        <w:rPr>
          <w:rFonts w:asciiTheme="minorHAnsi" w:hAnsiTheme="minorHAnsi" w:cstheme="minorHAnsi"/>
          <w:b/>
          <w:i/>
        </w:rPr>
        <w:t>friends.</w:t>
      </w:r>
    </w:p>
    <w:sectPr w:rsidR="00964F96" w:rsidRPr="0059250F" w:rsidSect="0059250F">
      <w:foot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2A7E" w14:textId="77777777" w:rsidR="001F2763" w:rsidRDefault="001F2763" w:rsidP="00D92BDC">
      <w:r>
        <w:separator/>
      </w:r>
    </w:p>
  </w:endnote>
  <w:endnote w:type="continuationSeparator" w:id="0">
    <w:p w14:paraId="0AD824CC" w14:textId="77777777" w:rsidR="001F2763" w:rsidRDefault="001F2763" w:rsidP="00D9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45630"/>
      <w:docPartObj>
        <w:docPartGallery w:val="Page Numbers (Bottom of Page)"/>
        <w:docPartUnique/>
      </w:docPartObj>
    </w:sdtPr>
    <w:sdtEndPr>
      <w:rPr>
        <w:noProof/>
      </w:rPr>
    </w:sdtEndPr>
    <w:sdtContent>
      <w:p w14:paraId="662E5833" w14:textId="40209EB0" w:rsidR="00D92BDC" w:rsidRDefault="00D92BDC">
        <w:pPr>
          <w:pStyle w:val="Footer"/>
          <w:jc w:val="center"/>
        </w:pPr>
        <w:r>
          <w:fldChar w:fldCharType="begin"/>
        </w:r>
        <w:r>
          <w:instrText xml:space="preserve"> PAGE   \* MERGEFORMAT </w:instrText>
        </w:r>
        <w:r>
          <w:fldChar w:fldCharType="separate"/>
        </w:r>
        <w:r w:rsidR="005831E9">
          <w:rPr>
            <w:noProof/>
          </w:rPr>
          <w:t>4</w:t>
        </w:r>
        <w:r>
          <w:rPr>
            <w:noProof/>
          </w:rPr>
          <w:fldChar w:fldCharType="end"/>
        </w:r>
      </w:p>
    </w:sdtContent>
  </w:sdt>
  <w:p w14:paraId="11A57ADF" w14:textId="77777777" w:rsidR="00D92BDC" w:rsidRDefault="00D9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8CE2" w14:textId="77777777" w:rsidR="001F2763" w:rsidRDefault="001F2763" w:rsidP="00D92BDC">
      <w:r>
        <w:separator/>
      </w:r>
    </w:p>
  </w:footnote>
  <w:footnote w:type="continuationSeparator" w:id="0">
    <w:p w14:paraId="4E0512CE" w14:textId="77777777" w:rsidR="001F2763" w:rsidRDefault="001F2763" w:rsidP="00D9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6C52"/>
    <w:multiLevelType w:val="hybridMultilevel"/>
    <w:tmpl w:val="AD262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C37762"/>
    <w:multiLevelType w:val="hybridMultilevel"/>
    <w:tmpl w:val="7CEC10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33E431A"/>
    <w:multiLevelType w:val="hybridMultilevel"/>
    <w:tmpl w:val="1CF8B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064F13"/>
    <w:multiLevelType w:val="hybridMultilevel"/>
    <w:tmpl w:val="A4723C34"/>
    <w:lvl w:ilvl="0" w:tplc="0A92CDC8">
      <w:start w:val="1"/>
      <w:numFmt w:val="bullet"/>
      <w:lvlText w:val="•"/>
      <w:lvlJc w:val="left"/>
      <w:pPr>
        <w:tabs>
          <w:tab w:val="num" w:pos="720"/>
        </w:tabs>
        <w:ind w:left="720" w:hanging="360"/>
      </w:pPr>
      <w:rPr>
        <w:rFonts w:ascii="Arial" w:hAnsi="Arial" w:cs="Times New Roman" w:hint="default"/>
      </w:rPr>
    </w:lvl>
    <w:lvl w:ilvl="1" w:tplc="2C5AD904">
      <w:numFmt w:val="bullet"/>
      <w:lvlText w:val="–"/>
      <w:lvlJc w:val="left"/>
      <w:pPr>
        <w:tabs>
          <w:tab w:val="num" w:pos="1440"/>
        </w:tabs>
        <w:ind w:left="1440" w:hanging="360"/>
      </w:pPr>
      <w:rPr>
        <w:rFonts w:ascii="Arial" w:hAnsi="Arial" w:cs="Times New Roman" w:hint="default"/>
      </w:rPr>
    </w:lvl>
    <w:lvl w:ilvl="2" w:tplc="26A25712">
      <w:start w:val="1"/>
      <w:numFmt w:val="bullet"/>
      <w:lvlText w:val="•"/>
      <w:lvlJc w:val="left"/>
      <w:pPr>
        <w:tabs>
          <w:tab w:val="num" w:pos="2160"/>
        </w:tabs>
        <w:ind w:left="2160" w:hanging="360"/>
      </w:pPr>
      <w:rPr>
        <w:rFonts w:ascii="Arial" w:hAnsi="Arial" w:cs="Times New Roman" w:hint="default"/>
      </w:rPr>
    </w:lvl>
    <w:lvl w:ilvl="3" w:tplc="C82853C0">
      <w:start w:val="1"/>
      <w:numFmt w:val="bullet"/>
      <w:lvlText w:val="•"/>
      <w:lvlJc w:val="left"/>
      <w:pPr>
        <w:tabs>
          <w:tab w:val="num" w:pos="2880"/>
        </w:tabs>
        <w:ind w:left="2880" w:hanging="360"/>
      </w:pPr>
      <w:rPr>
        <w:rFonts w:ascii="Arial" w:hAnsi="Arial" w:cs="Times New Roman" w:hint="default"/>
      </w:rPr>
    </w:lvl>
    <w:lvl w:ilvl="4" w:tplc="75A6D0EA">
      <w:start w:val="1"/>
      <w:numFmt w:val="bullet"/>
      <w:lvlText w:val="•"/>
      <w:lvlJc w:val="left"/>
      <w:pPr>
        <w:tabs>
          <w:tab w:val="num" w:pos="3600"/>
        </w:tabs>
        <w:ind w:left="3600" w:hanging="360"/>
      </w:pPr>
      <w:rPr>
        <w:rFonts w:ascii="Arial" w:hAnsi="Arial" w:cs="Times New Roman" w:hint="default"/>
      </w:rPr>
    </w:lvl>
    <w:lvl w:ilvl="5" w:tplc="2B2CA080">
      <w:start w:val="1"/>
      <w:numFmt w:val="bullet"/>
      <w:lvlText w:val="•"/>
      <w:lvlJc w:val="left"/>
      <w:pPr>
        <w:tabs>
          <w:tab w:val="num" w:pos="4320"/>
        </w:tabs>
        <w:ind w:left="4320" w:hanging="360"/>
      </w:pPr>
      <w:rPr>
        <w:rFonts w:ascii="Arial" w:hAnsi="Arial" w:cs="Times New Roman" w:hint="default"/>
      </w:rPr>
    </w:lvl>
    <w:lvl w:ilvl="6" w:tplc="EDD2250A">
      <w:start w:val="1"/>
      <w:numFmt w:val="bullet"/>
      <w:lvlText w:val="•"/>
      <w:lvlJc w:val="left"/>
      <w:pPr>
        <w:tabs>
          <w:tab w:val="num" w:pos="5040"/>
        </w:tabs>
        <w:ind w:left="5040" w:hanging="360"/>
      </w:pPr>
      <w:rPr>
        <w:rFonts w:ascii="Arial" w:hAnsi="Arial" w:cs="Times New Roman" w:hint="default"/>
      </w:rPr>
    </w:lvl>
    <w:lvl w:ilvl="7" w:tplc="34421554">
      <w:start w:val="1"/>
      <w:numFmt w:val="bullet"/>
      <w:lvlText w:val="•"/>
      <w:lvlJc w:val="left"/>
      <w:pPr>
        <w:tabs>
          <w:tab w:val="num" w:pos="5760"/>
        </w:tabs>
        <w:ind w:left="5760" w:hanging="360"/>
      </w:pPr>
      <w:rPr>
        <w:rFonts w:ascii="Arial" w:hAnsi="Arial" w:cs="Times New Roman" w:hint="default"/>
      </w:rPr>
    </w:lvl>
    <w:lvl w:ilvl="8" w:tplc="8BAE14F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13405D0"/>
    <w:multiLevelType w:val="hybridMultilevel"/>
    <w:tmpl w:val="505A0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F6203A"/>
    <w:multiLevelType w:val="hybridMultilevel"/>
    <w:tmpl w:val="C43A9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75B23D9"/>
    <w:multiLevelType w:val="hybridMultilevel"/>
    <w:tmpl w:val="747076B4"/>
    <w:lvl w:ilvl="0" w:tplc="FEC43106">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B4E24"/>
    <w:multiLevelType w:val="hybridMultilevel"/>
    <w:tmpl w:val="A35C8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321464">
    <w:abstractNumId w:val="1"/>
  </w:num>
  <w:num w:numId="2" w16cid:durableId="1156186496">
    <w:abstractNumId w:val="3"/>
  </w:num>
  <w:num w:numId="3" w16cid:durableId="45641956">
    <w:abstractNumId w:val="5"/>
  </w:num>
  <w:num w:numId="4" w16cid:durableId="761754805">
    <w:abstractNumId w:val="6"/>
  </w:num>
  <w:num w:numId="5" w16cid:durableId="1154685395">
    <w:abstractNumId w:val="2"/>
  </w:num>
  <w:num w:numId="6" w16cid:durableId="271865485">
    <w:abstractNumId w:val="0"/>
  </w:num>
  <w:num w:numId="7" w16cid:durableId="2057045696">
    <w:abstractNumId w:val="7"/>
  </w:num>
  <w:num w:numId="8" w16cid:durableId="365060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CE"/>
    <w:rsid w:val="000267DE"/>
    <w:rsid w:val="00076706"/>
    <w:rsid w:val="000C5811"/>
    <w:rsid w:val="00134596"/>
    <w:rsid w:val="001F2763"/>
    <w:rsid w:val="00252EC2"/>
    <w:rsid w:val="00274D9F"/>
    <w:rsid w:val="00276C52"/>
    <w:rsid w:val="002E1F68"/>
    <w:rsid w:val="00353316"/>
    <w:rsid w:val="003754DC"/>
    <w:rsid w:val="003B7D36"/>
    <w:rsid w:val="004229D5"/>
    <w:rsid w:val="00440608"/>
    <w:rsid w:val="00467E85"/>
    <w:rsid w:val="004B319C"/>
    <w:rsid w:val="005831E9"/>
    <w:rsid w:val="0059250F"/>
    <w:rsid w:val="005F2BBA"/>
    <w:rsid w:val="006804BC"/>
    <w:rsid w:val="00703040"/>
    <w:rsid w:val="00726652"/>
    <w:rsid w:val="0072739F"/>
    <w:rsid w:val="00733025"/>
    <w:rsid w:val="007C6242"/>
    <w:rsid w:val="007E18ED"/>
    <w:rsid w:val="00824F8D"/>
    <w:rsid w:val="00963169"/>
    <w:rsid w:val="00964F96"/>
    <w:rsid w:val="009C1E1F"/>
    <w:rsid w:val="00A709CE"/>
    <w:rsid w:val="00B77966"/>
    <w:rsid w:val="00BB6C9C"/>
    <w:rsid w:val="00C0009F"/>
    <w:rsid w:val="00D92BDC"/>
    <w:rsid w:val="00DC1C1F"/>
    <w:rsid w:val="00DF7171"/>
    <w:rsid w:val="00E034AF"/>
    <w:rsid w:val="00E16BD3"/>
    <w:rsid w:val="00E7553E"/>
    <w:rsid w:val="00F047EB"/>
    <w:rsid w:val="00F444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BDB2"/>
  <w15:chartTrackingRefBased/>
  <w15:docId w15:val="{1A0E3CCE-B35B-4A50-A7C0-9033F3B6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CE"/>
    <w:pPr>
      <w:spacing w:after="0" w:line="240" w:lineRule="auto"/>
    </w:pPr>
    <w:rPr>
      <w:rFonts w:ascii="Calibri" w:hAnsi="Calibri" w:cs="Calibri"/>
    </w:rPr>
  </w:style>
  <w:style w:type="paragraph" w:styleId="Heading1">
    <w:name w:val="heading 1"/>
    <w:basedOn w:val="Normal"/>
    <w:next w:val="Normal"/>
    <w:link w:val="Heading1Char"/>
    <w:uiPriority w:val="9"/>
    <w:qFormat/>
    <w:rsid w:val="007330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2BD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CE"/>
    <w:pPr>
      <w:spacing w:after="160" w:line="252" w:lineRule="auto"/>
      <w:ind w:left="720"/>
      <w:contextualSpacing/>
    </w:pPr>
  </w:style>
  <w:style w:type="paragraph" w:styleId="NormalWeb">
    <w:name w:val="Normal (Web)"/>
    <w:basedOn w:val="Normal"/>
    <w:uiPriority w:val="99"/>
    <w:unhideWhenUsed/>
    <w:rsid w:val="00A709CE"/>
    <w:pPr>
      <w:spacing w:before="100" w:beforeAutospacing="1" w:after="100" w:afterAutospacing="1"/>
    </w:pPr>
    <w:rPr>
      <w:lang w:eastAsia="en-IE"/>
    </w:rPr>
  </w:style>
  <w:style w:type="character" w:customStyle="1" w:styleId="Heading2Char">
    <w:name w:val="Heading 2 Char"/>
    <w:basedOn w:val="DefaultParagraphFont"/>
    <w:link w:val="Heading2"/>
    <w:uiPriority w:val="9"/>
    <w:rsid w:val="00D92BDC"/>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D92BDC"/>
    <w:rPr>
      <w:sz w:val="16"/>
      <w:szCs w:val="16"/>
    </w:rPr>
  </w:style>
  <w:style w:type="paragraph" w:styleId="CommentText">
    <w:name w:val="annotation text"/>
    <w:basedOn w:val="Normal"/>
    <w:link w:val="CommentTextChar"/>
    <w:uiPriority w:val="99"/>
    <w:semiHidden/>
    <w:unhideWhenUsed/>
    <w:rsid w:val="00D92BDC"/>
    <w:pPr>
      <w:spacing w:after="160"/>
    </w:pPr>
    <w:rPr>
      <w:rFonts w:ascii="Arial" w:hAnsi="Arial" w:cstheme="minorBidi"/>
      <w:sz w:val="20"/>
      <w:szCs w:val="20"/>
      <w:lang w:val="en-GB"/>
    </w:rPr>
  </w:style>
  <w:style w:type="character" w:customStyle="1" w:styleId="CommentTextChar">
    <w:name w:val="Comment Text Char"/>
    <w:basedOn w:val="DefaultParagraphFont"/>
    <w:link w:val="CommentText"/>
    <w:uiPriority w:val="99"/>
    <w:semiHidden/>
    <w:rsid w:val="00D92BDC"/>
    <w:rPr>
      <w:rFonts w:ascii="Arial" w:hAnsi="Arial"/>
      <w:sz w:val="20"/>
      <w:szCs w:val="20"/>
      <w:lang w:val="en-GB"/>
    </w:rPr>
  </w:style>
  <w:style w:type="paragraph" w:styleId="Header">
    <w:name w:val="header"/>
    <w:basedOn w:val="Normal"/>
    <w:link w:val="HeaderChar"/>
    <w:uiPriority w:val="99"/>
    <w:unhideWhenUsed/>
    <w:rsid w:val="00D92BDC"/>
    <w:pPr>
      <w:tabs>
        <w:tab w:val="center" w:pos="4513"/>
        <w:tab w:val="right" w:pos="9026"/>
      </w:tabs>
    </w:pPr>
  </w:style>
  <w:style w:type="character" w:customStyle="1" w:styleId="HeaderChar">
    <w:name w:val="Header Char"/>
    <w:basedOn w:val="DefaultParagraphFont"/>
    <w:link w:val="Header"/>
    <w:uiPriority w:val="99"/>
    <w:rsid w:val="00D92BDC"/>
    <w:rPr>
      <w:rFonts w:ascii="Calibri" w:hAnsi="Calibri" w:cs="Calibri"/>
    </w:rPr>
  </w:style>
  <w:style w:type="paragraph" w:styleId="Footer">
    <w:name w:val="footer"/>
    <w:basedOn w:val="Normal"/>
    <w:link w:val="FooterChar"/>
    <w:uiPriority w:val="99"/>
    <w:unhideWhenUsed/>
    <w:rsid w:val="00D92BDC"/>
    <w:pPr>
      <w:tabs>
        <w:tab w:val="center" w:pos="4513"/>
        <w:tab w:val="right" w:pos="9026"/>
      </w:tabs>
    </w:pPr>
  </w:style>
  <w:style w:type="character" w:customStyle="1" w:styleId="FooterChar">
    <w:name w:val="Footer Char"/>
    <w:basedOn w:val="DefaultParagraphFont"/>
    <w:link w:val="Footer"/>
    <w:uiPriority w:val="99"/>
    <w:rsid w:val="00D92BDC"/>
    <w:rPr>
      <w:rFonts w:ascii="Calibri" w:hAnsi="Calibri" w:cs="Calibri"/>
    </w:rPr>
  </w:style>
  <w:style w:type="paragraph" w:styleId="FootnoteText">
    <w:name w:val="footnote text"/>
    <w:aliases w:val="Footnote Text Char Char Char Char,Footnote Text Char Char Char Char Char,Footnote Text Char Char Char, Char Char Char Char, Char Char Char,Char Char Char Char,Char Char Char"/>
    <w:basedOn w:val="Normal"/>
    <w:link w:val="FootnoteTextChar"/>
    <w:uiPriority w:val="99"/>
    <w:unhideWhenUsed/>
    <w:rsid w:val="00733025"/>
    <w:rPr>
      <w:rFonts w:ascii="Arial" w:hAnsi="Arial" w:cstheme="minorBidi"/>
      <w:sz w:val="20"/>
      <w:szCs w:val="20"/>
      <w:lang w:val="en-GB"/>
    </w:rPr>
  </w:style>
  <w:style w:type="character" w:customStyle="1" w:styleId="FootnoteTextChar">
    <w:name w:val="Footnote Text Char"/>
    <w:aliases w:val="Footnote Text Char Char Char Char Char1,Footnote Text Char Char Char Char Char Char,Footnote Text Char Char Char Char1, Char Char Char Char Char, Char Char Char Char1,Char Char Char Char Char,Char Char Char Char1"/>
    <w:basedOn w:val="DefaultParagraphFont"/>
    <w:link w:val="FootnoteText"/>
    <w:uiPriority w:val="99"/>
    <w:rsid w:val="00733025"/>
    <w:rPr>
      <w:rFonts w:ascii="Arial" w:hAnsi="Arial"/>
      <w:sz w:val="20"/>
      <w:szCs w:val="20"/>
      <w:lang w:val="en-GB"/>
    </w:rPr>
  </w:style>
  <w:style w:type="character" w:styleId="FootnoteReference">
    <w:name w:val="footnote reference"/>
    <w:basedOn w:val="DefaultParagraphFont"/>
    <w:uiPriority w:val="99"/>
    <w:unhideWhenUsed/>
    <w:rsid w:val="00733025"/>
    <w:rPr>
      <w:vertAlign w:val="superscript"/>
    </w:rPr>
  </w:style>
  <w:style w:type="character" w:customStyle="1" w:styleId="Heading1Char">
    <w:name w:val="Heading 1 Char"/>
    <w:basedOn w:val="DefaultParagraphFont"/>
    <w:link w:val="Heading1"/>
    <w:uiPriority w:val="9"/>
    <w:rsid w:val="00733025"/>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733025"/>
    <w:pPr>
      <w:spacing w:after="0"/>
    </w:pPr>
    <w:rPr>
      <w:rFonts w:ascii="Calibri" w:hAnsi="Calibri" w:cs="Calibri"/>
      <w:b/>
      <w:bCs/>
      <w:lang w:val="en-IE"/>
    </w:rPr>
  </w:style>
  <w:style w:type="character" w:customStyle="1" w:styleId="CommentSubjectChar">
    <w:name w:val="Comment Subject Char"/>
    <w:basedOn w:val="CommentTextChar"/>
    <w:link w:val="CommentSubject"/>
    <w:uiPriority w:val="99"/>
    <w:semiHidden/>
    <w:rsid w:val="00733025"/>
    <w:rPr>
      <w:rFonts w:ascii="Calibri" w:hAnsi="Calibri" w:cs="Calibri"/>
      <w:b/>
      <w:bCs/>
      <w:sz w:val="20"/>
      <w:szCs w:val="20"/>
      <w:lang w:val="en-GB"/>
    </w:rPr>
  </w:style>
  <w:style w:type="paragraph" w:styleId="Revision">
    <w:name w:val="Revision"/>
    <w:hidden/>
    <w:uiPriority w:val="99"/>
    <w:semiHidden/>
    <w:rsid w:val="007C624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C00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070">
      <w:bodyDiv w:val="1"/>
      <w:marLeft w:val="0"/>
      <w:marRight w:val="0"/>
      <w:marTop w:val="0"/>
      <w:marBottom w:val="0"/>
      <w:divBdr>
        <w:top w:val="none" w:sz="0" w:space="0" w:color="auto"/>
        <w:left w:val="none" w:sz="0" w:space="0" w:color="auto"/>
        <w:bottom w:val="none" w:sz="0" w:space="0" w:color="auto"/>
        <w:right w:val="none" w:sz="0" w:space="0" w:color="auto"/>
      </w:divBdr>
    </w:div>
    <w:div w:id="16188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a31a9-e1d3-4d5d-8d81-3bf61f891a76">
      <Terms xmlns="http://schemas.microsoft.com/office/infopath/2007/PartnerControls"/>
    </lcf76f155ced4ddcb4097134ff3c332f>
    <TaxCatchAll xmlns="6ae8c1e5-c466-458d-9cf0-86c9d63af1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D0405191CFC441968904F1DB257A3D" ma:contentTypeVersion="14" ma:contentTypeDescription="Create a new document." ma:contentTypeScope="" ma:versionID="317e013f29f8e15a37b204d323c7c99a">
  <xsd:schema xmlns:xsd="http://www.w3.org/2001/XMLSchema" xmlns:xs="http://www.w3.org/2001/XMLSchema" xmlns:p="http://schemas.microsoft.com/office/2006/metadata/properties" xmlns:ns2="805a31a9-e1d3-4d5d-8d81-3bf61f891a76" xmlns:ns3="6ae8c1e5-c466-458d-9cf0-86c9d63af16c" targetNamespace="http://schemas.microsoft.com/office/2006/metadata/properties" ma:root="true" ma:fieldsID="3df58ec87d44e7048c734d47911ae3e8" ns2:_="" ns3:_="">
    <xsd:import namespace="805a31a9-e1d3-4d5d-8d81-3bf61f891a76"/>
    <xsd:import namespace="6ae8c1e5-c466-458d-9cf0-86c9d63af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a31a9-e1d3-4d5d-8d81-3bf61f891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8c1e5-c466-458d-9cf0-86c9d63af1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704752-f04d-412b-b813-aa0dffcab644}" ma:internalName="TaxCatchAll" ma:showField="CatchAllData" ma:web="6ae8c1e5-c466-458d-9cf0-86c9d63af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C05F7-1501-4C25-B3B6-8FF9C6A8B032}">
  <ds:schemaRefs>
    <ds:schemaRef ds:uri="http://schemas.openxmlformats.org/officeDocument/2006/bibliography"/>
  </ds:schemaRefs>
</ds:datastoreItem>
</file>

<file path=customXml/itemProps2.xml><?xml version="1.0" encoding="utf-8"?>
<ds:datastoreItem xmlns:ds="http://schemas.openxmlformats.org/officeDocument/2006/customXml" ds:itemID="{B9164573-B8A2-4C51-8BF8-1D0A8C55F6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ae8c1e5-c466-458d-9cf0-86c9d63af16c"/>
    <ds:schemaRef ds:uri="805a31a9-e1d3-4d5d-8d81-3bf61f891a76"/>
    <ds:schemaRef ds:uri="http://www.w3.org/XML/1998/namespace"/>
    <ds:schemaRef ds:uri="http://purl.org/dc/dcmitype/"/>
  </ds:schemaRefs>
</ds:datastoreItem>
</file>

<file path=customXml/itemProps3.xml><?xml version="1.0" encoding="utf-8"?>
<ds:datastoreItem xmlns:ds="http://schemas.openxmlformats.org/officeDocument/2006/customXml" ds:itemID="{EE54A6FD-4542-4398-9BD6-21B79C9CBF01}">
  <ds:schemaRefs>
    <ds:schemaRef ds:uri="http://schemas.microsoft.com/sharepoint/v3/contenttype/forms"/>
  </ds:schemaRefs>
</ds:datastoreItem>
</file>

<file path=customXml/itemProps4.xml><?xml version="1.0" encoding="utf-8"?>
<ds:datastoreItem xmlns:ds="http://schemas.openxmlformats.org/officeDocument/2006/customXml" ds:itemID="{3A3F4656-E000-4B56-947D-37458E0CE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a31a9-e1d3-4d5d-8d81-3bf61f891a76"/>
    <ds:schemaRef ds:uri="6ae8c1e5-c466-458d-9cf0-86c9d63a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Warren</dc:creator>
  <cp:keywords/>
  <dc:description/>
  <cp:lastModifiedBy>Peter Kennedy</cp:lastModifiedBy>
  <cp:revision>2</cp:revision>
  <dcterms:created xsi:type="dcterms:W3CDTF">2024-06-27T09:07:00Z</dcterms:created>
  <dcterms:modified xsi:type="dcterms:W3CDTF">2024-06-27T09:07:00Z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0x01010051D0405191CFC441968904F1DB257A3D</vt:lpwstr>
  </property>
</Properties>
</file>