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B02" w:rsidRPr="007F7B02" w:rsidRDefault="007F7B02" w:rsidP="007F7B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B02">
        <w:rPr>
          <w:rFonts w:ascii="Times New Roman" w:hAnsi="Times New Roman" w:cs="Times New Roman"/>
          <w:b/>
          <w:sz w:val="28"/>
          <w:szCs w:val="28"/>
        </w:rPr>
        <w:t>THE HIGH COURT</w:t>
      </w:r>
    </w:p>
    <w:p w:rsidR="007F7B02" w:rsidRPr="007F7B02" w:rsidRDefault="007F7B02" w:rsidP="007F7B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B02">
        <w:rPr>
          <w:rFonts w:ascii="Times New Roman" w:hAnsi="Times New Roman" w:cs="Times New Roman"/>
          <w:b/>
          <w:sz w:val="28"/>
          <w:szCs w:val="28"/>
        </w:rPr>
        <w:t>PROBATE</w:t>
      </w:r>
    </w:p>
    <w:p w:rsidR="00BD0067" w:rsidRPr="007F7B02" w:rsidRDefault="007F7B02" w:rsidP="007F7B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B02">
        <w:rPr>
          <w:rFonts w:ascii="Times New Roman" w:hAnsi="Times New Roman" w:cs="Times New Roman"/>
          <w:b/>
          <w:sz w:val="28"/>
          <w:szCs w:val="28"/>
        </w:rPr>
        <w:t xml:space="preserve">AFFIDAVIT OF </w:t>
      </w:r>
      <w:r w:rsidR="000A6078">
        <w:rPr>
          <w:rFonts w:ascii="Times New Roman" w:hAnsi="Times New Roman" w:cs="Times New Roman"/>
          <w:b/>
          <w:sz w:val="28"/>
          <w:szCs w:val="28"/>
        </w:rPr>
        <w:t>PLIGHT AND CONDITION</w:t>
      </w:r>
    </w:p>
    <w:p w:rsidR="00B84B73" w:rsidRDefault="007F7B02" w:rsidP="00B84B73">
      <w:pPr>
        <w:jc w:val="center"/>
        <w:rPr>
          <w:rFonts w:ascii="Times New Roman" w:hAnsi="Times New Roman" w:cs="Times New Roman"/>
          <w:b/>
        </w:rPr>
      </w:pPr>
      <w:r w:rsidRPr="007F7B02">
        <w:rPr>
          <w:rFonts w:ascii="Times New Roman" w:hAnsi="Times New Roman" w:cs="Times New Roman"/>
          <w:b/>
        </w:rPr>
        <w:t>The Probate Office, Phoenix House, Smithfield Dublin</w:t>
      </w:r>
    </w:p>
    <w:p w:rsidR="00B84B73" w:rsidRDefault="00B84B73" w:rsidP="00B84B7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</w:t>
      </w:r>
    </w:p>
    <w:p w:rsidR="00B84B73" w:rsidRDefault="007F7B02" w:rsidP="00B84B73">
      <w:pPr>
        <w:jc w:val="center"/>
        <w:rPr>
          <w:rFonts w:ascii="Times New Roman" w:hAnsi="Times New Roman" w:cs="Times New Roman"/>
        </w:rPr>
      </w:pPr>
      <w:r w:rsidRPr="007F7B02">
        <w:rPr>
          <w:rFonts w:ascii="Times New Roman" w:hAnsi="Times New Roman" w:cs="Times New Roman"/>
          <w:b/>
        </w:rPr>
        <w:t>The District Probate Registry at</w:t>
      </w:r>
    </w:p>
    <w:p w:rsidR="007F7B02" w:rsidRDefault="007F7B02" w:rsidP="00B84B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7F7B02">
        <w:rPr>
          <w:rFonts w:ascii="Times New Roman" w:hAnsi="Times New Roman" w:cs="Times New Roman"/>
          <w:i/>
        </w:rPr>
        <w:t>delete the appropriate text</w:t>
      </w:r>
      <w:r>
        <w:rPr>
          <w:rFonts w:ascii="Times New Roman" w:hAnsi="Times New Roman" w:cs="Times New Roman"/>
        </w:rPr>
        <w:t>)</w:t>
      </w:r>
    </w:p>
    <w:p w:rsidR="007F7B02" w:rsidRDefault="007F7B02" w:rsidP="007F7B02">
      <w:pPr>
        <w:rPr>
          <w:rFonts w:ascii="Times New Roman" w:hAnsi="Times New Roman" w:cs="Times New Roman"/>
        </w:rPr>
      </w:pPr>
    </w:p>
    <w:p w:rsidR="007F7B02" w:rsidRDefault="007F7B02" w:rsidP="007F7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Estate of [Christina Butler]</w:t>
      </w:r>
    </w:p>
    <w:p w:rsidR="007F7B02" w:rsidRDefault="007F7B02" w:rsidP="007F7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Late of [High Road Clonmel in the County of Tipperary] deceased</w:t>
      </w:r>
    </w:p>
    <w:p w:rsidR="00B84B73" w:rsidRDefault="007F7B02" w:rsidP="007F7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I, Jonathan Busby of [insert address] in the County of [insert County] </w:t>
      </w:r>
    </w:p>
    <w:p w:rsidR="007F7B02" w:rsidRDefault="007F7B02" w:rsidP="007F7B02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aged 18 years and upwards make Oath and say as follows:</w:t>
      </w:r>
    </w:p>
    <w:p w:rsidR="007F7B02" w:rsidRDefault="00C2335A" w:rsidP="007F7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Having particularly observed that the said </w:t>
      </w:r>
      <w:r w:rsidR="009B4870">
        <w:rPr>
          <w:rFonts w:ascii="Times New Roman" w:hAnsi="Times New Roman" w:cs="Times New Roman"/>
        </w:rPr>
        <w:t xml:space="preserve">original </w:t>
      </w:r>
      <w:r>
        <w:rPr>
          <w:rFonts w:ascii="Times New Roman" w:hAnsi="Times New Roman" w:cs="Times New Roman"/>
        </w:rPr>
        <w:t>Will</w:t>
      </w:r>
      <w:r w:rsidR="009B4870">
        <w:rPr>
          <w:rFonts w:ascii="Times New Roman" w:hAnsi="Times New Roman" w:cs="Times New Roman"/>
        </w:rPr>
        <w:t xml:space="preserve"> dated the …….. day of ………</w:t>
      </w:r>
      <w:r>
        <w:rPr>
          <w:rFonts w:ascii="Times New Roman" w:hAnsi="Times New Roman" w:cs="Times New Roman"/>
        </w:rPr>
        <w:t xml:space="preserve"> has staple marks/pin-holes at the top left hand corner, I further make Oath and say that wh</w:t>
      </w:r>
      <w:r w:rsidR="009B4870"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</w:rPr>
        <w:t xml:space="preserve"> preparing the papers for lodgement in the Probate Office</w:t>
      </w:r>
      <w:r w:rsidR="00257E24">
        <w:rPr>
          <w:rFonts w:ascii="Times New Roman" w:hAnsi="Times New Roman" w:cs="Times New Roman"/>
        </w:rPr>
        <w:t>/District Probate Registry</w:t>
      </w:r>
      <w:r>
        <w:rPr>
          <w:rFonts w:ascii="Times New Roman" w:hAnsi="Times New Roman" w:cs="Times New Roman"/>
        </w:rPr>
        <w:t xml:space="preserve">, I removed the staple from </w:t>
      </w:r>
      <w:r w:rsidR="00257E24">
        <w:rPr>
          <w:rFonts w:ascii="Times New Roman" w:hAnsi="Times New Roman" w:cs="Times New Roman"/>
        </w:rPr>
        <w:t xml:space="preserve">the top left hand corner of </w:t>
      </w:r>
      <w:r>
        <w:rPr>
          <w:rFonts w:ascii="Times New Roman" w:hAnsi="Times New Roman" w:cs="Times New Roman"/>
        </w:rPr>
        <w:t xml:space="preserve">the will </w:t>
      </w:r>
      <w:r w:rsidR="009B4870">
        <w:rPr>
          <w:rFonts w:ascii="Times New Roman" w:hAnsi="Times New Roman" w:cs="Times New Roman"/>
        </w:rPr>
        <w:t xml:space="preserve">for the purpose of photocopying </w:t>
      </w:r>
      <w:r>
        <w:rPr>
          <w:rFonts w:ascii="Times New Roman" w:hAnsi="Times New Roman" w:cs="Times New Roman"/>
        </w:rPr>
        <w:t xml:space="preserve">the original Will </w:t>
      </w:r>
      <w:r w:rsidR="00257E24">
        <w:rPr>
          <w:rFonts w:ascii="Times New Roman" w:hAnsi="Times New Roman" w:cs="Times New Roman"/>
        </w:rPr>
        <w:t>and I then re-stapled the pages of the will together after photocopying</w:t>
      </w:r>
    </w:p>
    <w:p w:rsidR="007F7B02" w:rsidRDefault="00DB559D" w:rsidP="007F7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Nothing of a testamentary nature was at any time attached to the said Will, which save is </w:t>
      </w:r>
      <w:r w:rsidR="00257E24">
        <w:rPr>
          <w:rFonts w:ascii="Times New Roman" w:hAnsi="Times New Roman" w:cs="Times New Roman"/>
        </w:rPr>
        <w:t>now except for the said staple marks/pin-holes in the same plight and condition as when executed by the said Testator/Testatrix</w:t>
      </w:r>
    </w:p>
    <w:p w:rsidR="00DB559D" w:rsidRDefault="00DB559D" w:rsidP="007F7B02">
      <w:pPr>
        <w:rPr>
          <w:rFonts w:ascii="Times New Roman" w:hAnsi="Times New Roman" w:cs="Times New Roman"/>
        </w:rPr>
      </w:pPr>
    </w:p>
    <w:p w:rsidR="00DB559D" w:rsidRDefault="00DB559D" w:rsidP="007F7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Sworn etc</w:t>
      </w:r>
    </w:p>
    <w:p w:rsidR="007F7B02" w:rsidRPr="007F7B02" w:rsidRDefault="007F7B02" w:rsidP="007F7B02">
      <w:pPr>
        <w:rPr>
          <w:rFonts w:ascii="Times New Roman" w:hAnsi="Times New Roman" w:cs="Times New Roman"/>
        </w:rPr>
      </w:pPr>
    </w:p>
    <w:p w:rsidR="007F7B02" w:rsidRDefault="007F7B02" w:rsidP="007F7B02">
      <w:pPr>
        <w:rPr>
          <w:rFonts w:ascii="Times New Roman" w:hAnsi="Times New Roman" w:cs="Times New Roman"/>
        </w:rPr>
      </w:pPr>
    </w:p>
    <w:p w:rsidR="007F7B02" w:rsidRPr="007F7B02" w:rsidRDefault="007F7B02" w:rsidP="007F7B02">
      <w:pPr>
        <w:rPr>
          <w:rFonts w:ascii="Times New Roman" w:hAnsi="Times New Roman" w:cs="Times New Roman"/>
        </w:rPr>
      </w:pPr>
    </w:p>
    <w:sectPr w:rsidR="007F7B02" w:rsidRPr="007F7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B02" w:rsidRDefault="007F7B02" w:rsidP="007F7B02">
      <w:pPr>
        <w:spacing w:after="0" w:line="240" w:lineRule="auto"/>
      </w:pPr>
      <w:r>
        <w:separator/>
      </w:r>
    </w:p>
  </w:endnote>
  <w:endnote w:type="continuationSeparator" w:id="0">
    <w:p w:rsidR="007F7B02" w:rsidRDefault="007F7B02" w:rsidP="007F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B02" w:rsidRDefault="007F7B02" w:rsidP="007F7B02">
      <w:pPr>
        <w:spacing w:after="0" w:line="240" w:lineRule="auto"/>
      </w:pPr>
      <w:r>
        <w:separator/>
      </w:r>
    </w:p>
  </w:footnote>
  <w:footnote w:type="continuationSeparator" w:id="0">
    <w:p w:rsidR="007F7B02" w:rsidRDefault="007F7B02" w:rsidP="007F7B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02"/>
    <w:rsid w:val="000A6078"/>
    <w:rsid w:val="00257E24"/>
    <w:rsid w:val="007F7B02"/>
    <w:rsid w:val="009A5D02"/>
    <w:rsid w:val="009B4870"/>
    <w:rsid w:val="009E71B7"/>
    <w:rsid w:val="00B30D7B"/>
    <w:rsid w:val="00B84B73"/>
    <w:rsid w:val="00C2335A"/>
    <w:rsid w:val="00C520A8"/>
    <w:rsid w:val="00DB559D"/>
    <w:rsid w:val="00F033A3"/>
    <w:rsid w:val="00F5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B4045"/>
  <w15:chartTrackingRefBased/>
  <w15:docId w15:val="{2F3D4C8E-2D0A-4F3B-924B-6A7A86F8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B02"/>
  </w:style>
  <w:style w:type="paragraph" w:styleId="Footer">
    <w:name w:val="footer"/>
    <w:basedOn w:val="Normal"/>
    <w:link w:val="FooterChar"/>
    <w:uiPriority w:val="99"/>
    <w:unhideWhenUsed/>
    <w:rsid w:val="007F7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 Heenan</dc:creator>
  <cp:keywords/>
  <dc:description/>
  <cp:lastModifiedBy>Kevin P. Fidgeon</cp:lastModifiedBy>
  <cp:revision>2</cp:revision>
  <dcterms:created xsi:type="dcterms:W3CDTF">2019-11-21T15:23:00Z</dcterms:created>
  <dcterms:modified xsi:type="dcterms:W3CDTF">2019-11-21T15:23:00Z</dcterms:modified>
</cp:coreProperties>
</file>